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30"/>
        <w:gridCol w:w="7082"/>
      </w:tblGrid>
      <w:tr w:rsidR="00AB232F" w14:paraId="148BACCC" w14:textId="77777777" w:rsidTr="00AB232F">
        <w:trPr>
          <w:trHeight w:val="1550"/>
        </w:trPr>
        <w:tc>
          <w:tcPr>
            <w:tcW w:w="2689" w:type="dxa"/>
          </w:tcPr>
          <w:p w14:paraId="72CD8113" w14:textId="77777777" w:rsidR="00AB232F" w:rsidRDefault="00AB232F" w:rsidP="00AB232F">
            <w:bookmarkStart w:id="0" w:name="_GoBack"/>
            <w:bookmarkEnd w:id="0"/>
            <w:r w:rsidRPr="00AB232F">
              <w:rPr>
                <w:noProof/>
                <w:lang w:eastAsia="fr-FR"/>
              </w:rPr>
              <w:drawing>
                <wp:inline distT="0" distB="0" distL="0" distR="0" wp14:anchorId="10317D85" wp14:editId="55A919ED">
                  <wp:extent cx="1495425" cy="762000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" w:type="dxa"/>
          </w:tcPr>
          <w:p w14:paraId="50DD9822" w14:textId="77777777" w:rsidR="00AB232F" w:rsidRDefault="00AB232F" w:rsidP="00AB232F"/>
        </w:tc>
        <w:tc>
          <w:tcPr>
            <w:tcW w:w="7082" w:type="dxa"/>
            <w:shd w:val="clear" w:color="auto" w:fill="DBDBDB" w:themeFill="accent3" w:themeFillTint="66"/>
          </w:tcPr>
          <w:p w14:paraId="60222F49" w14:textId="77777777" w:rsidR="00AB232F" w:rsidRPr="00AB232F" w:rsidRDefault="00AB232F" w:rsidP="00AB232F">
            <w:pPr>
              <w:jc w:val="center"/>
              <w:rPr>
                <w:b/>
                <w:color w:val="1F4E79" w:themeColor="accent1" w:themeShade="80"/>
                <w:sz w:val="24"/>
                <w:szCs w:val="24"/>
              </w:rPr>
            </w:pPr>
            <w:r w:rsidRPr="00AB232F">
              <w:rPr>
                <w:b/>
                <w:color w:val="1F4E79" w:themeColor="accent1" w:themeShade="80"/>
                <w:sz w:val="24"/>
                <w:szCs w:val="24"/>
              </w:rPr>
              <w:t>RESIDENCE SAINT-CLOUD</w:t>
            </w:r>
          </w:p>
          <w:p w14:paraId="1A7CE2AE" w14:textId="77777777" w:rsidR="00AB232F" w:rsidRPr="00AB232F" w:rsidRDefault="00AB232F" w:rsidP="00AB232F">
            <w:pPr>
              <w:pStyle w:val="Heading2"/>
              <w:jc w:val="center"/>
              <w:outlineLvl w:val="1"/>
              <w:rPr>
                <w:b/>
              </w:rPr>
            </w:pPr>
            <w:r w:rsidRPr="00AB232F">
              <w:rPr>
                <w:b/>
                <w:color w:val="1F4E79" w:themeColor="accent1" w:themeShade="80"/>
              </w:rPr>
              <w:t>Conseil Syndical Secondaire</w:t>
            </w:r>
          </w:p>
          <w:p w14:paraId="4410FAE9" w14:textId="77777777" w:rsidR="00AB232F" w:rsidRPr="00AB232F" w:rsidRDefault="00AB232F" w:rsidP="00AB232F">
            <w:pPr>
              <w:jc w:val="center"/>
              <w:rPr>
                <w:b/>
                <w:color w:val="2F5496" w:themeColor="accent5" w:themeShade="BF"/>
              </w:rPr>
            </w:pPr>
          </w:p>
          <w:p w14:paraId="5A76A458" w14:textId="5255352D" w:rsidR="00AB232F" w:rsidRPr="00AB232F" w:rsidRDefault="00AB232F" w:rsidP="008E2902">
            <w:pPr>
              <w:jc w:val="center"/>
              <w:rPr>
                <w:b/>
                <w:sz w:val="28"/>
                <w:szCs w:val="28"/>
              </w:rPr>
            </w:pPr>
            <w:r w:rsidRPr="00AB232F">
              <w:rPr>
                <w:b/>
                <w:color w:val="FF0000"/>
                <w:sz w:val="28"/>
                <w:szCs w:val="28"/>
              </w:rPr>
              <w:t xml:space="preserve">Compte-rendu de la réunion </w:t>
            </w:r>
            <w:r w:rsidR="00285141">
              <w:rPr>
                <w:b/>
                <w:color w:val="FF0000"/>
                <w:sz w:val="28"/>
                <w:szCs w:val="28"/>
              </w:rPr>
              <w:t xml:space="preserve">du CSS </w:t>
            </w:r>
            <w:r w:rsidRPr="00AB232F">
              <w:rPr>
                <w:b/>
                <w:color w:val="FF0000"/>
                <w:sz w:val="28"/>
                <w:szCs w:val="28"/>
              </w:rPr>
              <w:t xml:space="preserve">du </w:t>
            </w:r>
            <w:r w:rsidR="00C9100F">
              <w:rPr>
                <w:b/>
                <w:color w:val="FF0000"/>
                <w:sz w:val="28"/>
                <w:szCs w:val="28"/>
              </w:rPr>
              <w:t>4 Juin 2020</w:t>
            </w:r>
          </w:p>
        </w:tc>
      </w:tr>
    </w:tbl>
    <w:p w14:paraId="4D70C601" w14:textId="77777777" w:rsidR="004A500A" w:rsidRDefault="004A500A" w:rsidP="00AB232F">
      <w:pPr>
        <w:pStyle w:val="NormalWeb"/>
        <w:spacing w:before="40" w:beforeAutospacing="0" w:after="40" w:line="102" w:lineRule="atLeast"/>
        <w:ind w:left="96"/>
        <w:rPr>
          <w:rFonts w:ascii="Calibri" w:hAnsi="Calibri"/>
          <w:color w:val="000000"/>
          <w:sz w:val="20"/>
          <w:szCs w:val="20"/>
          <w:u w:val="single"/>
        </w:rPr>
      </w:pPr>
    </w:p>
    <w:p w14:paraId="296CB133" w14:textId="044A0C15" w:rsidR="00B91E79" w:rsidRDefault="00AB232F" w:rsidP="00AB232F">
      <w:pPr>
        <w:pStyle w:val="NormalWeb"/>
        <w:spacing w:before="40" w:beforeAutospacing="0" w:after="40" w:line="102" w:lineRule="atLeast"/>
        <w:ind w:left="96"/>
      </w:pPr>
      <w:r w:rsidRPr="00B91E79">
        <w:rPr>
          <w:rFonts w:ascii="Calibri" w:hAnsi="Calibri"/>
          <w:color w:val="000000"/>
          <w:sz w:val="20"/>
          <w:szCs w:val="20"/>
          <w:u w:val="single"/>
        </w:rPr>
        <w:t>Présents</w:t>
      </w:r>
      <w:r w:rsidRPr="00687384">
        <w:rPr>
          <w:rFonts w:ascii="Calibri" w:hAnsi="Calibri"/>
          <w:color w:val="000000"/>
          <w:sz w:val="20"/>
          <w:szCs w:val="20"/>
          <w:u w:val="single"/>
        </w:rPr>
        <w:t xml:space="preserve"> :</w:t>
      </w:r>
      <w:r>
        <w:rPr>
          <w:rFonts w:ascii="Calibri" w:hAnsi="Calibri"/>
          <w:color w:val="000000"/>
          <w:sz w:val="20"/>
          <w:szCs w:val="20"/>
        </w:rPr>
        <w:t xml:space="preserve"> M. Abraham, M. El Assir, </w:t>
      </w:r>
      <w:r w:rsidR="00576C8C">
        <w:rPr>
          <w:rFonts w:ascii="Calibri" w:hAnsi="Calibri"/>
          <w:color w:val="000000"/>
          <w:sz w:val="20"/>
          <w:szCs w:val="20"/>
        </w:rPr>
        <w:t xml:space="preserve">Mme J. Charles, </w:t>
      </w:r>
      <w:r w:rsidR="00C14D39">
        <w:rPr>
          <w:rFonts w:ascii="Calibri" w:hAnsi="Calibri"/>
          <w:color w:val="000000"/>
          <w:sz w:val="20"/>
          <w:szCs w:val="20"/>
        </w:rPr>
        <w:t>M. Fondeviole</w:t>
      </w:r>
      <w:r>
        <w:rPr>
          <w:rFonts w:ascii="Calibri" w:hAnsi="Calibri"/>
          <w:color w:val="000000"/>
          <w:sz w:val="20"/>
          <w:szCs w:val="20"/>
        </w:rPr>
        <w:t xml:space="preserve">, </w:t>
      </w:r>
      <w:r w:rsidR="008E2902">
        <w:rPr>
          <w:rFonts w:ascii="Calibri" w:hAnsi="Calibri"/>
          <w:color w:val="000000"/>
          <w:sz w:val="20"/>
          <w:szCs w:val="20"/>
        </w:rPr>
        <w:t>M. Querel</w:t>
      </w:r>
    </w:p>
    <w:p w14:paraId="49D6AF7E" w14:textId="7C09CE1D" w:rsidR="00AB232F" w:rsidRDefault="00B91E79">
      <w:pPr>
        <w:pStyle w:val="NormalWeb"/>
        <w:spacing w:before="40" w:beforeAutospacing="0" w:after="40" w:line="102" w:lineRule="atLeast"/>
        <w:ind w:left="96"/>
        <w:rPr>
          <w:rFonts w:ascii="Calibri" w:hAnsi="Calibri"/>
          <w:color w:val="000000"/>
          <w:sz w:val="20"/>
          <w:szCs w:val="20"/>
        </w:rPr>
      </w:pPr>
      <w:r w:rsidRPr="00B91E79">
        <w:rPr>
          <w:rFonts w:ascii="Calibri" w:hAnsi="Calibri"/>
          <w:color w:val="000000"/>
          <w:sz w:val="20"/>
          <w:szCs w:val="20"/>
          <w:u w:val="single"/>
        </w:rPr>
        <w:t>Absents excusés </w:t>
      </w:r>
      <w:r w:rsidRPr="00C9100F">
        <w:rPr>
          <w:rFonts w:ascii="Calibri" w:hAnsi="Calibri"/>
          <w:color w:val="000000"/>
          <w:sz w:val="20"/>
          <w:szCs w:val="20"/>
        </w:rPr>
        <w:t xml:space="preserve">: </w:t>
      </w:r>
      <w:r w:rsidR="00C9100F" w:rsidRPr="00C9100F">
        <w:rPr>
          <w:rFonts w:ascii="Calibri" w:hAnsi="Calibri"/>
          <w:color w:val="000000"/>
          <w:sz w:val="20"/>
          <w:szCs w:val="20"/>
        </w:rPr>
        <w:t>M</w:t>
      </w:r>
      <w:r w:rsidRPr="00C9100F">
        <w:rPr>
          <w:rFonts w:ascii="Calibri" w:hAnsi="Calibri"/>
          <w:color w:val="000000"/>
          <w:sz w:val="20"/>
          <w:szCs w:val="20"/>
        </w:rPr>
        <w:t>M</w:t>
      </w:r>
      <w:r w:rsidRPr="00687384">
        <w:rPr>
          <w:rFonts w:ascii="Calibri" w:hAnsi="Calibri"/>
          <w:color w:val="000000"/>
          <w:sz w:val="20"/>
          <w:szCs w:val="20"/>
        </w:rPr>
        <w:t xml:space="preserve"> Portalier et Robert</w:t>
      </w:r>
    </w:p>
    <w:p w14:paraId="096EFF0E" w14:textId="63708A87" w:rsidR="00D5372D" w:rsidRDefault="00D5372D">
      <w:pPr>
        <w:pStyle w:val="NormalWeb"/>
        <w:spacing w:before="40" w:beforeAutospacing="0" w:after="40" w:line="102" w:lineRule="atLeast"/>
        <w:ind w:left="96"/>
      </w:pPr>
      <w:r>
        <w:rPr>
          <w:rFonts w:ascii="Calibri" w:hAnsi="Calibri"/>
          <w:color w:val="000000"/>
          <w:sz w:val="20"/>
          <w:szCs w:val="20"/>
          <w:u w:val="single"/>
        </w:rPr>
        <w:t>Observateurs :</w:t>
      </w:r>
      <w:r>
        <w:t xml:space="preserve"> </w:t>
      </w:r>
    </w:p>
    <w:p w14:paraId="4C1756EE" w14:textId="77777777" w:rsidR="007F7444" w:rsidRDefault="007F7444" w:rsidP="00576C8C">
      <w:pPr>
        <w:pStyle w:val="NormalWeb"/>
        <w:spacing w:before="96" w:beforeAutospacing="0" w:after="40" w:line="102" w:lineRule="atLeast"/>
        <w:jc w:val="both"/>
        <w:rPr>
          <w:rFonts w:ascii="Calibri" w:hAnsi="Calibri"/>
          <w:sz w:val="22"/>
          <w:szCs w:val="22"/>
        </w:rPr>
      </w:pPr>
    </w:p>
    <w:p w14:paraId="366EC05A" w14:textId="77777777" w:rsidR="00B91E79" w:rsidRDefault="002E776A" w:rsidP="00D30864">
      <w:pPr>
        <w:pStyle w:val="NormalWeb"/>
        <w:numPr>
          <w:ilvl w:val="0"/>
          <w:numId w:val="6"/>
        </w:numPr>
        <w:spacing w:before="96" w:beforeAutospacing="0" w:after="40" w:line="102" w:lineRule="atLeast"/>
        <w:jc w:val="both"/>
        <w:rPr>
          <w:rFonts w:ascii="Calibri" w:hAnsi="Calibri"/>
          <w:b/>
          <w:color w:val="1F4E79" w:themeColor="accent1" w:themeShade="80"/>
          <w:sz w:val="20"/>
          <w:szCs w:val="20"/>
        </w:rPr>
      </w:pPr>
      <w:r w:rsidRPr="002E776A">
        <w:rPr>
          <w:rFonts w:ascii="Calibri" w:hAnsi="Calibri"/>
          <w:b/>
          <w:color w:val="1F4E79" w:themeColor="accent1" w:themeShade="80"/>
          <w:sz w:val="20"/>
          <w:szCs w:val="20"/>
        </w:rPr>
        <w:t>Introduction</w:t>
      </w:r>
      <w:r w:rsidR="00B91E79">
        <w:rPr>
          <w:rFonts w:ascii="Calibri" w:hAnsi="Calibri"/>
          <w:b/>
          <w:color w:val="1F4E79" w:themeColor="accent1" w:themeShade="80"/>
          <w:sz w:val="20"/>
          <w:szCs w:val="20"/>
        </w:rPr>
        <w:t> :</w:t>
      </w:r>
    </w:p>
    <w:p w14:paraId="5B9A8185" w14:textId="73F0CBD8" w:rsidR="004B43AE" w:rsidRDefault="00C9100F" w:rsidP="00687384">
      <w:pPr>
        <w:pStyle w:val="NormalWeb"/>
        <w:spacing w:before="96" w:beforeAutospacing="0" w:after="40" w:line="102" w:lineRule="atLeast"/>
        <w:ind w:left="720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Cette réunion se tient après la période de confinement due au coronavirus 19 : les participants notent </w:t>
      </w:r>
      <w:r w:rsidR="0039640B">
        <w:rPr>
          <w:rFonts w:ascii="Calibri" w:hAnsi="Calibri"/>
          <w:b/>
          <w:sz w:val="20"/>
          <w:szCs w:val="20"/>
        </w:rPr>
        <w:t xml:space="preserve">avec satisfaction </w:t>
      </w:r>
      <w:r>
        <w:rPr>
          <w:rFonts w:ascii="Calibri" w:hAnsi="Calibri"/>
          <w:b/>
          <w:sz w:val="20"/>
          <w:szCs w:val="20"/>
        </w:rPr>
        <w:t xml:space="preserve">que cette période s’est </w:t>
      </w:r>
      <w:r w:rsidR="0039640B">
        <w:rPr>
          <w:rFonts w:ascii="Calibri" w:hAnsi="Calibri"/>
          <w:b/>
          <w:sz w:val="20"/>
          <w:szCs w:val="20"/>
        </w:rPr>
        <w:t>déroulée</w:t>
      </w:r>
      <w:r>
        <w:rPr>
          <w:rFonts w:ascii="Calibri" w:hAnsi="Calibri"/>
          <w:b/>
          <w:sz w:val="20"/>
          <w:szCs w:val="20"/>
        </w:rPr>
        <w:t xml:space="preserve"> </w:t>
      </w:r>
      <w:r w:rsidR="0039640B">
        <w:rPr>
          <w:rFonts w:ascii="Calibri" w:hAnsi="Calibri"/>
          <w:b/>
          <w:sz w:val="20"/>
          <w:szCs w:val="20"/>
        </w:rPr>
        <w:t xml:space="preserve">calmement </w:t>
      </w:r>
      <w:r>
        <w:rPr>
          <w:rFonts w:ascii="Calibri" w:hAnsi="Calibri"/>
          <w:b/>
          <w:sz w:val="20"/>
          <w:szCs w:val="20"/>
        </w:rPr>
        <w:t>dans la résidence</w:t>
      </w:r>
      <w:r w:rsidR="0039640B">
        <w:rPr>
          <w:rFonts w:ascii="Calibri" w:hAnsi="Calibri"/>
          <w:b/>
          <w:sz w:val="20"/>
          <w:szCs w:val="20"/>
        </w:rPr>
        <w:t xml:space="preserve"> et heureusement</w:t>
      </w:r>
      <w:r>
        <w:rPr>
          <w:rFonts w:ascii="Calibri" w:hAnsi="Calibri"/>
          <w:b/>
          <w:sz w:val="20"/>
          <w:szCs w:val="20"/>
        </w:rPr>
        <w:t>, les quelques malades ont parfaitement guéri chez eux, sans hospitalisation nécessaire</w:t>
      </w:r>
      <w:r w:rsidR="0039640B">
        <w:rPr>
          <w:rFonts w:ascii="Calibri" w:hAnsi="Calibri"/>
          <w:b/>
          <w:sz w:val="20"/>
          <w:szCs w:val="20"/>
        </w:rPr>
        <w:t xml:space="preserve"> et tout est resté circonscrit. </w:t>
      </w:r>
      <w:r w:rsidR="000945CB">
        <w:rPr>
          <w:rFonts w:ascii="Calibri" w:hAnsi="Calibri"/>
          <w:b/>
          <w:sz w:val="20"/>
          <w:szCs w:val="20"/>
        </w:rPr>
        <w:t>L’intendant a parfaitement rempli sa mission, limitée au cadre prescrit par la gérance.</w:t>
      </w:r>
    </w:p>
    <w:p w14:paraId="3E109701" w14:textId="174CCDBE" w:rsidR="00AC329B" w:rsidRDefault="00AC329B" w:rsidP="00687384">
      <w:pPr>
        <w:pStyle w:val="NormalWeb"/>
        <w:spacing w:before="96" w:beforeAutospacing="0" w:after="40" w:line="102" w:lineRule="atLeast"/>
        <w:ind w:left="720"/>
        <w:jc w:val="both"/>
        <w:rPr>
          <w:rFonts w:ascii="Calibri" w:hAnsi="Calibri"/>
          <w:b/>
          <w:sz w:val="20"/>
          <w:szCs w:val="20"/>
          <w:u w:val="single"/>
        </w:rPr>
      </w:pPr>
      <w:r w:rsidRPr="00AC329B">
        <w:rPr>
          <w:rFonts w:ascii="Calibri" w:hAnsi="Calibri"/>
          <w:b/>
          <w:sz w:val="20"/>
          <w:szCs w:val="20"/>
          <w:u w:val="single"/>
        </w:rPr>
        <w:t>La date de la prochaine AG de la résidence est fixée au jeudi  10 Décembre 2020.</w:t>
      </w:r>
    </w:p>
    <w:p w14:paraId="787DB0BC" w14:textId="77777777" w:rsidR="000945CB" w:rsidRPr="00AC329B" w:rsidRDefault="000945CB" w:rsidP="00687384">
      <w:pPr>
        <w:pStyle w:val="NormalWeb"/>
        <w:spacing w:before="96" w:beforeAutospacing="0" w:after="40" w:line="102" w:lineRule="atLeast"/>
        <w:ind w:left="720"/>
        <w:jc w:val="both"/>
        <w:rPr>
          <w:rFonts w:ascii="Calibri" w:hAnsi="Calibri"/>
          <w:b/>
          <w:sz w:val="20"/>
          <w:szCs w:val="20"/>
          <w:u w:val="single"/>
        </w:rPr>
      </w:pPr>
    </w:p>
    <w:p w14:paraId="1D8A332D" w14:textId="77777777" w:rsidR="004B7046" w:rsidRDefault="004B7046" w:rsidP="00687384">
      <w:pPr>
        <w:pStyle w:val="NormalWeb"/>
        <w:numPr>
          <w:ilvl w:val="0"/>
          <w:numId w:val="6"/>
        </w:numPr>
        <w:spacing w:before="96" w:beforeAutospacing="0" w:after="40" w:line="102" w:lineRule="atLeast"/>
        <w:jc w:val="both"/>
        <w:rPr>
          <w:rFonts w:ascii="Calibri" w:hAnsi="Calibri"/>
          <w:b/>
          <w:color w:val="1F4E79" w:themeColor="accent1" w:themeShade="80"/>
          <w:sz w:val="20"/>
          <w:szCs w:val="20"/>
        </w:rPr>
      </w:pPr>
      <w:r>
        <w:rPr>
          <w:rFonts w:ascii="Calibri" w:hAnsi="Calibri"/>
          <w:b/>
          <w:color w:val="1F4E79" w:themeColor="accent1" w:themeShade="80"/>
          <w:sz w:val="20"/>
          <w:szCs w:val="20"/>
        </w:rPr>
        <w:t>Information CSP :</w:t>
      </w:r>
    </w:p>
    <w:p w14:paraId="2FF34BC9" w14:textId="0CA32D67" w:rsidR="00D5372D" w:rsidRDefault="004B43AE" w:rsidP="00687384">
      <w:pPr>
        <w:pStyle w:val="NormalWeb"/>
        <w:spacing w:before="96" w:beforeAutospacing="0" w:after="40" w:line="102" w:lineRule="atLeast"/>
        <w:ind w:left="720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Les </w:t>
      </w:r>
      <w:r w:rsidR="00C9100F">
        <w:rPr>
          <w:rFonts w:ascii="Calibri" w:hAnsi="Calibri"/>
          <w:b/>
          <w:sz w:val="20"/>
          <w:szCs w:val="20"/>
        </w:rPr>
        <w:t xml:space="preserve">réunions du CSP se tiennent à participation réduite aux membres du bureau : l’information est donc </w:t>
      </w:r>
      <w:r w:rsidR="000945CB">
        <w:rPr>
          <w:rFonts w:ascii="Calibri" w:hAnsi="Calibri"/>
          <w:b/>
          <w:sz w:val="20"/>
          <w:szCs w:val="20"/>
        </w:rPr>
        <w:t>limitée</w:t>
      </w:r>
      <w:r w:rsidR="00C9100F">
        <w:rPr>
          <w:rFonts w:ascii="Calibri" w:hAnsi="Calibri"/>
          <w:b/>
          <w:sz w:val="20"/>
          <w:szCs w:val="20"/>
        </w:rPr>
        <w:t xml:space="preserve"> sur les éventuels débats et/ou ordres du jour.</w:t>
      </w:r>
    </w:p>
    <w:p w14:paraId="0DD897EB" w14:textId="5258A26F" w:rsidR="00C9100F" w:rsidRDefault="00C9100F" w:rsidP="00687384">
      <w:pPr>
        <w:pStyle w:val="NormalWeb"/>
        <w:spacing w:before="96" w:beforeAutospacing="0" w:after="40" w:line="102" w:lineRule="atLeast"/>
        <w:ind w:left="720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J’ai insisté pour qu’il n’y ait pas « surenchère » de mesures lors du déconfinement sous prétexte d</w:t>
      </w:r>
      <w:r w:rsidR="0039640B">
        <w:rPr>
          <w:rFonts w:ascii="Calibri" w:hAnsi="Calibri"/>
          <w:b/>
          <w:sz w:val="20"/>
          <w:szCs w:val="20"/>
        </w:rPr>
        <w:t>u</w:t>
      </w:r>
      <w:r>
        <w:rPr>
          <w:rFonts w:ascii="Calibri" w:hAnsi="Calibri"/>
          <w:b/>
          <w:sz w:val="20"/>
          <w:szCs w:val="20"/>
        </w:rPr>
        <w:t xml:space="preserve"> principe de précaution, tout particulièrement pour l’ouverture des piscines.</w:t>
      </w:r>
      <w:r w:rsidR="00285141">
        <w:rPr>
          <w:rFonts w:ascii="Calibri" w:hAnsi="Calibri"/>
          <w:b/>
          <w:sz w:val="20"/>
          <w:szCs w:val="20"/>
        </w:rPr>
        <w:t xml:space="preserve"> Celle-ci devrait être d’ailleurs du ressort des commissions Piscine, chaque piscine étant particulière (fréquentation, configuration …), et non du CSP</w:t>
      </w:r>
      <w:r w:rsidR="000945CB">
        <w:rPr>
          <w:rFonts w:ascii="Calibri" w:hAnsi="Calibri"/>
          <w:b/>
          <w:sz w:val="20"/>
          <w:szCs w:val="20"/>
        </w:rPr>
        <w:t>… mais la tentation centralisatrice est toujours aussi forte !</w:t>
      </w:r>
    </w:p>
    <w:p w14:paraId="0A8C725B" w14:textId="7A700FFB" w:rsidR="00C9100F" w:rsidRPr="00AC329B" w:rsidRDefault="00C9100F" w:rsidP="00687384">
      <w:pPr>
        <w:pStyle w:val="NormalWeb"/>
        <w:spacing w:before="96" w:beforeAutospacing="0" w:after="40" w:line="102" w:lineRule="atLeast"/>
        <w:ind w:left="720"/>
        <w:jc w:val="both"/>
        <w:rPr>
          <w:rFonts w:ascii="Calibri" w:hAnsi="Calibri"/>
          <w:b/>
          <w:sz w:val="20"/>
          <w:szCs w:val="20"/>
          <w:u w:val="single"/>
        </w:rPr>
      </w:pPr>
      <w:r w:rsidRPr="00AC329B">
        <w:rPr>
          <w:rFonts w:ascii="Calibri" w:hAnsi="Calibri"/>
          <w:b/>
          <w:sz w:val="20"/>
          <w:szCs w:val="20"/>
          <w:u w:val="single"/>
        </w:rPr>
        <w:t>L’Assemblée Générale de Parly 2 se tiendra cette année exceptionnellement le 18 Novembre 2020.</w:t>
      </w:r>
    </w:p>
    <w:p w14:paraId="224E3AC8" w14:textId="77777777" w:rsidR="00D5372D" w:rsidRPr="00790E55" w:rsidRDefault="00D5372D" w:rsidP="00790E55">
      <w:pPr>
        <w:pStyle w:val="NormalWeb"/>
        <w:spacing w:before="96" w:beforeAutospacing="0" w:after="40" w:line="102" w:lineRule="atLeast"/>
        <w:jc w:val="both"/>
        <w:rPr>
          <w:rFonts w:ascii="Calibri" w:hAnsi="Calibri"/>
          <w:b/>
          <w:color w:val="1F4E79" w:themeColor="accent1" w:themeShade="80"/>
          <w:sz w:val="20"/>
          <w:szCs w:val="20"/>
        </w:rPr>
      </w:pPr>
    </w:p>
    <w:p w14:paraId="5B8996B9" w14:textId="52911137" w:rsidR="00B91E79" w:rsidRDefault="004B7046" w:rsidP="00D30864">
      <w:pPr>
        <w:pStyle w:val="NormalWeb"/>
        <w:numPr>
          <w:ilvl w:val="0"/>
          <w:numId w:val="6"/>
        </w:numPr>
        <w:spacing w:before="96" w:beforeAutospacing="0" w:after="40" w:line="102" w:lineRule="atLeast"/>
        <w:jc w:val="both"/>
        <w:rPr>
          <w:rFonts w:ascii="Calibri" w:hAnsi="Calibri"/>
          <w:b/>
          <w:color w:val="1F4E79" w:themeColor="accent1" w:themeShade="80"/>
          <w:sz w:val="20"/>
          <w:szCs w:val="20"/>
        </w:rPr>
      </w:pPr>
      <w:r>
        <w:rPr>
          <w:rFonts w:ascii="Calibri" w:hAnsi="Calibri"/>
          <w:b/>
          <w:color w:val="1F4E79" w:themeColor="accent1" w:themeShade="80"/>
          <w:sz w:val="20"/>
          <w:szCs w:val="20"/>
        </w:rPr>
        <w:t>Point sur les travaux :</w:t>
      </w:r>
    </w:p>
    <w:p w14:paraId="48680DC0" w14:textId="2E7D7A04" w:rsidR="004B7046" w:rsidRDefault="004B7046" w:rsidP="004B7046">
      <w:pPr>
        <w:pStyle w:val="NormalWeb"/>
        <w:numPr>
          <w:ilvl w:val="1"/>
          <w:numId w:val="6"/>
        </w:numPr>
        <w:spacing w:before="96" w:beforeAutospacing="0" w:after="40" w:line="102" w:lineRule="atLeast"/>
        <w:jc w:val="both"/>
        <w:rPr>
          <w:rFonts w:ascii="Calibri" w:hAnsi="Calibri"/>
          <w:b/>
          <w:color w:val="1F4E79" w:themeColor="accent1" w:themeShade="80"/>
          <w:sz w:val="20"/>
          <w:szCs w:val="20"/>
        </w:rPr>
      </w:pPr>
      <w:r>
        <w:rPr>
          <w:rFonts w:ascii="Calibri" w:hAnsi="Calibri"/>
          <w:b/>
          <w:color w:val="1F4E79" w:themeColor="accent1" w:themeShade="80"/>
          <w:sz w:val="20"/>
          <w:szCs w:val="20"/>
        </w:rPr>
        <w:t xml:space="preserve">Travaux </w:t>
      </w:r>
      <w:r w:rsidR="001F6286">
        <w:rPr>
          <w:rFonts w:ascii="Calibri" w:hAnsi="Calibri"/>
          <w:b/>
          <w:color w:val="1F4E79" w:themeColor="accent1" w:themeShade="80"/>
          <w:sz w:val="20"/>
          <w:szCs w:val="20"/>
        </w:rPr>
        <w:t xml:space="preserve">votés </w:t>
      </w:r>
      <w:r w:rsidR="000945CB">
        <w:rPr>
          <w:rFonts w:ascii="Calibri" w:hAnsi="Calibri"/>
          <w:b/>
          <w:color w:val="1F4E79" w:themeColor="accent1" w:themeShade="80"/>
          <w:sz w:val="20"/>
          <w:szCs w:val="20"/>
        </w:rPr>
        <w:t xml:space="preserve">en AG pour </w:t>
      </w:r>
      <w:r w:rsidR="00F3155C">
        <w:rPr>
          <w:rFonts w:ascii="Calibri" w:hAnsi="Calibri"/>
          <w:b/>
          <w:color w:val="1F4E79" w:themeColor="accent1" w:themeShade="80"/>
          <w:sz w:val="20"/>
          <w:szCs w:val="20"/>
        </w:rPr>
        <w:t>l’année 2019</w:t>
      </w:r>
      <w:r>
        <w:rPr>
          <w:rFonts w:ascii="Calibri" w:hAnsi="Calibri"/>
          <w:b/>
          <w:color w:val="1F4E79" w:themeColor="accent1" w:themeShade="80"/>
          <w:sz w:val="20"/>
          <w:szCs w:val="20"/>
        </w:rPr>
        <w:t xml:space="preserve"> : </w:t>
      </w:r>
    </w:p>
    <w:p w14:paraId="34B385E7" w14:textId="69AED0AB" w:rsidR="0039640B" w:rsidRDefault="0039640B" w:rsidP="001F6286">
      <w:pPr>
        <w:pStyle w:val="NormalWeb"/>
        <w:spacing w:before="96" w:beforeAutospacing="0" w:after="40" w:line="102" w:lineRule="atLeast"/>
        <w:ind w:left="1843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Il reste : le nettoyage et l</w:t>
      </w:r>
      <w:r w:rsidR="000945CB">
        <w:rPr>
          <w:rFonts w:ascii="Calibri" w:hAnsi="Calibri"/>
          <w:b/>
          <w:sz w:val="20"/>
          <w:szCs w:val="20"/>
        </w:rPr>
        <w:t>a</w:t>
      </w:r>
      <w:r>
        <w:rPr>
          <w:rFonts w:ascii="Calibri" w:hAnsi="Calibri"/>
          <w:b/>
          <w:sz w:val="20"/>
          <w:szCs w:val="20"/>
        </w:rPr>
        <w:t xml:space="preserve"> peinture des casquettes d’acrotère (non fait en Octobre 2019 comme </w:t>
      </w:r>
      <w:r w:rsidR="000945CB">
        <w:rPr>
          <w:rFonts w:ascii="Calibri" w:hAnsi="Calibri"/>
          <w:b/>
          <w:sz w:val="20"/>
          <w:szCs w:val="20"/>
        </w:rPr>
        <w:t>programmé</w:t>
      </w:r>
      <w:r>
        <w:rPr>
          <w:rFonts w:ascii="Calibri" w:hAnsi="Calibri"/>
          <w:b/>
          <w:sz w:val="20"/>
          <w:szCs w:val="20"/>
        </w:rPr>
        <w:t xml:space="preserve">) </w:t>
      </w:r>
      <w:r w:rsidR="001F6286">
        <w:rPr>
          <w:rFonts w:ascii="Calibri" w:hAnsi="Calibri"/>
          <w:b/>
          <w:sz w:val="20"/>
          <w:szCs w:val="20"/>
        </w:rPr>
        <w:t xml:space="preserve">prévus maintenant en Octobre 2020 </w:t>
      </w:r>
      <w:r>
        <w:rPr>
          <w:rFonts w:ascii="Calibri" w:hAnsi="Calibri"/>
          <w:b/>
          <w:sz w:val="20"/>
          <w:szCs w:val="20"/>
        </w:rPr>
        <w:t>et la pose des gravillons le long des rez-de-jardins.</w:t>
      </w:r>
    </w:p>
    <w:p w14:paraId="6624BC64" w14:textId="7438FB8E" w:rsidR="0039640B" w:rsidRDefault="0039640B" w:rsidP="001F6286">
      <w:pPr>
        <w:pStyle w:val="NormalWeb"/>
        <w:spacing w:before="96" w:beforeAutospacing="0" w:after="40" w:line="102" w:lineRule="atLeast"/>
        <w:ind w:left="1843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L’organisation d</w:t>
      </w:r>
      <w:r w:rsidR="000945CB">
        <w:rPr>
          <w:rFonts w:ascii="Calibri" w:hAnsi="Calibri"/>
          <w:b/>
          <w:sz w:val="20"/>
          <w:szCs w:val="20"/>
        </w:rPr>
        <w:t>u</w:t>
      </w:r>
      <w:r>
        <w:rPr>
          <w:rFonts w:ascii="Calibri" w:hAnsi="Calibri"/>
          <w:b/>
          <w:sz w:val="20"/>
          <w:szCs w:val="20"/>
        </w:rPr>
        <w:t xml:space="preserve"> nettoyage des volets, à proposer simultanément aux copropriétaires car profitant de la pose des nacelles pour nettoyage des casquettes d’acrotères, est </w:t>
      </w:r>
      <w:r w:rsidR="001F6286">
        <w:rPr>
          <w:rFonts w:ascii="Calibri" w:hAnsi="Calibri"/>
          <w:b/>
          <w:sz w:val="20"/>
          <w:szCs w:val="20"/>
        </w:rPr>
        <w:t xml:space="preserve">donc </w:t>
      </w:r>
      <w:r>
        <w:rPr>
          <w:rFonts w:ascii="Calibri" w:hAnsi="Calibri"/>
          <w:b/>
          <w:sz w:val="20"/>
          <w:szCs w:val="20"/>
        </w:rPr>
        <w:t xml:space="preserve">repoussée à la rentrée en Septembre. </w:t>
      </w:r>
    </w:p>
    <w:p w14:paraId="5A57261F" w14:textId="56E29125" w:rsidR="0039640B" w:rsidRPr="001F6286" w:rsidRDefault="001F6286" w:rsidP="001F6286">
      <w:pPr>
        <w:spacing w:after="0" w:line="240" w:lineRule="auto"/>
        <w:ind w:left="1776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La rénovation des ascenseurs étant financée sur deux années, ne sera à mettre en œuvre qu’au deuxième semestre 2020. </w:t>
      </w:r>
      <w:r w:rsidR="004707D5">
        <w:rPr>
          <w:rFonts w:ascii="Calibri" w:hAnsi="Calibri"/>
          <w:b/>
          <w:sz w:val="20"/>
          <w:szCs w:val="20"/>
        </w:rPr>
        <w:t>Il convient donc maintenant au CSS de s’y préparer.</w:t>
      </w:r>
    </w:p>
    <w:p w14:paraId="0A7A49FF" w14:textId="7E3E3B46" w:rsidR="0039640B" w:rsidRDefault="0039640B" w:rsidP="004B7046">
      <w:pPr>
        <w:pStyle w:val="NormalWeb"/>
        <w:numPr>
          <w:ilvl w:val="1"/>
          <w:numId w:val="6"/>
        </w:numPr>
        <w:spacing w:before="96" w:beforeAutospacing="0" w:after="40" w:line="102" w:lineRule="atLeast"/>
        <w:jc w:val="both"/>
        <w:rPr>
          <w:rFonts w:ascii="Calibri" w:hAnsi="Calibri"/>
          <w:b/>
          <w:color w:val="1F4E79" w:themeColor="accent1" w:themeShade="80"/>
          <w:sz w:val="20"/>
          <w:szCs w:val="20"/>
        </w:rPr>
      </w:pPr>
      <w:r>
        <w:rPr>
          <w:rFonts w:ascii="Calibri" w:hAnsi="Calibri"/>
          <w:b/>
          <w:color w:val="1F4E79" w:themeColor="accent1" w:themeShade="80"/>
          <w:sz w:val="20"/>
          <w:szCs w:val="20"/>
        </w:rPr>
        <w:t xml:space="preserve">Travaux votés </w:t>
      </w:r>
      <w:r w:rsidR="001F6286">
        <w:rPr>
          <w:rFonts w:ascii="Calibri" w:hAnsi="Calibri"/>
          <w:b/>
          <w:color w:val="1F4E79" w:themeColor="accent1" w:themeShade="80"/>
          <w:sz w:val="20"/>
          <w:szCs w:val="20"/>
        </w:rPr>
        <w:t xml:space="preserve">à la </w:t>
      </w:r>
      <w:r>
        <w:rPr>
          <w:rFonts w:ascii="Calibri" w:hAnsi="Calibri"/>
          <w:b/>
          <w:color w:val="1F4E79" w:themeColor="accent1" w:themeShade="80"/>
          <w:sz w:val="20"/>
          <w:szCs w:val="20"/>
        </w:rPr>
        <w:t>dernière AG </w:t>
      </w:r>
      <w:r w:rsidR="000945CB">
        <w:rPr>
          <w:rFonts w:ascii="Calibri" w:hAnsi="Calibri"/>
          <w:b/>
          <w:color w:val="1F4E79" w:themeColor="accent1" w:themeShade="80"/>
          <w:sz w:val="20"/>
          <w:szCs w:val="20"/>
        </w:rPr>
        <w:t xml:space="preserve">pour 2020 </w:t>
      </w:r>
      <w:r>
        <w:rPr>
          <w:rFonts w:ascii="Calibri" w:hAnsi="Calibri"/>
          <w:b/>
          <w:color w:val="1F4E79" w:themeColor="accent1" w:themeShade="80"/>
          <w:sz w:val="20"/>
          <w:szCs w:val="20"/>
        </w:rPr>
        <w:t>:</w:t>
      </w:r>
    </w:p>
    <w:p w14:paraId="7F1A761E" w14:textId="77777777" w:rsidR="001F6286" w:rsidRDefault="001F6286" w:rsidP="001F6286">
      <w:pPr>
        <w:spacing w:after="0" w:line="240" w:lineRule="auto"/>
        <w:ind w:left="1776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Evidemment rien n’a pu être fait durant cette période de confinement très stricte. Il reste donc :</w:t>
      </w:r>
    </w:p>
    <w:p w14:paraId="353256CF" w14:textId="77777777" w:rsidR="001F6286" w:rsidRDefault="001F6286" w:rsidP="001F6286">
      <w:pPr>
        <w:pStyle w:val="ListParagraph"/>
        <w:numPr>
          <w:ilvl w:val="2"/>
          <w:numId w:val="6"/>
        </w:numPr>
        <w:spacing w:after="0" w:line="24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Le ravalement des pierres façade Nord</w:t>
      </w:r>
    </w:p>
    <w:p w14:paraId="67390B0E" w14:textId="77777777" w:rsidR="001F6286" w:rsidRDefault="001F6286" w:rsidP="001F6286">
      <w:pPr>
        <w:pStyle w:val="ListParagraph"/>
        <w:numPr>
          <w:ilvl w:val="2"/>
          <w:numId w:val="6"/>
        </w:numPr>
        <w:spacing w:after="0" w:line="24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Le nettoyage des marbres en façade selon repérage de l’architecte</w:t>
      </w:r>
    </w:p>
    <w:p w14:paraId="1269F959" w14:textId="21B17C96" w:rsidR="001F6286" w:rsidRDefault="001F6286" w:rsidP="001F6286">
      <w:pPr>
        <w:pStyle w:val="ListParagraph"/>
        <w:numPr>
          <w:ilvl w:val="2"/>
          <w:numId w:val="6"/>
        </w:numPr>
        <w:spacing w:after="0" w:line="24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Le changement des marbres fissurés (</w:t>
      </w:r>
      <w:r w:rsidR="000945CB">
        <w:rPr>
          <w:rFonts w:ascii="Calibri" w:hAnsi="Calibri"/>
          <w:b/>
          <w:sz w:val="20"/>
          <w:szCs w:val="20"/>
        </w:rPr>
        <w:t>ceux</w:t>
      </w:r>
      <w:r>
        <w:rPr>
          <w:rFonts w:ascii="Calibri" w:hAnsi="Calibri"/>
          <w:b/>
          <w:sz w:val="20"/>
          <w:szCs w:val="20"/>
        </w:rPr>
        <w:t xml:space="preserve"> dangereux vu l’orientation de la fissure) façade Sud</w:t>
      </w:r>
    </w:p>
    <w:p w14:paraId="023FA74C" w14:textId="5A66EFCF" w:rsidR="001F6286" w:rsidRPr="001F6286" w:rsidRDefault="001F6286" w:rsidP="001F6286">
      <w:pPr>
        <w:pStyle w:val="ListParagraph"/>
        <w:numPr>
          <w:ilvl w:val="2"/>
          <w:numId w:val="6"/>
        </w:numPr>
        <w:spacing w:after="0" w:line="24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Les kits GSM dans les ascenseurs</w:t>
      </w:r>
    </w:p>
    <w:p w14:paraId="5B9E9742" w14:textId="69870639" w:rsidR="001F6286" w:rsidRDefault="001F6286" w:rsidP="004B7046">
      <w:pPr>
        <w:pStyle w:val="NormalWeb"/>
        <w:numPr>
          <w:ilvl w:val="1"/>
          <w:numId w:val="6"/>
        </w:numPr>
        <w:spacing w:before="96" w:beforeAutospacing="0" w:after="40" w:line="102" w:lineRule="atLeast"/>
        <w:jc w:val="both"/>
        <w:rPr>
          <w:rFonts w:ascii="Calibri" w:hAnsi="Calibri"/>
          <w:b/>
          <w:color w:val="1F4E79" w:themeColor="accent1" w:themeShade="80"/>
          <w:sz w:val="20"/>
          <w:szCs w:val="20"/>
        </w:rPr>
      </w:pPr>
      <w:r>
        <w:rPr>
          <w:rFonts w:ascii="Calibri" w:hAnsi="Calibri"/>
          <w:b/>
          <w:color w:val="1F4E79" w:themeColor="accent1" w:themeShade="80"/>
          <w:sz w:val="20"/>
          <w:szCs w:val="20"/>
        </w:rPr>
        <w:t>Travaux à proposer au</w:t>
      </w:r>
      <w:r w:rsidR="00F409D9">
        <w:rPr>
          <w:rFonts w:ascii="Calibri" w:hAnsi="Calibri"/>
          <w:b/>
          <w:color w:val="1F4E79" w:themeColor="accent1" w:themeShade="80"/>
          <w:sz w:val="20"/>
          <w:szCs w:val="20"/>
        </w:rPr>
        <w:t>x</w:t>
      </w:r>
      <w:r>
        <w:rPr>
          <w:rFonts w:ascii="Calibri" w:hAnsi="Calibri"/>
          <w:b/>
          <w:color w:val="1F4E79" w:themeColor="accent1" w:themeShade="80"/>
          <w:sz w:val="20"/>
          <w:szCs w:val="20"/>
        </w:rPr>
        <w:t xml:space="preserve"> votes en AG 202</w:t>
      </w:r>
      <w:r w:rsidR="000945CB">
        <w:rPr>
          <w:rFonts w:ascii="Calibri" w:hAnsi="Calibri"/>
          <w:b/>
          <w:color w:val="1F4E79" w:themeColor="accent1" w:themeShade="80"/>
          <w:sz w:val="20"/>
          <w:szCs w:val="20"/>
        </w:rPr>
        <w:t xml:space="preserve">0 pour l’année 2021 </w:t>
      </w:r>
      <w:r>
        <w:rPr>
          <w:rFonts w:ascii="Calibri" w:hAnsi="Calibri"/>
          <w:b/>
          <w:color w:val="1F4E79" w:themeColor="accent1" w:themeShade="80"/>
          <w:sz w:val="20"/>
          <w:szCs w:val="20"/>
        </w:rPr>
        <w:t>:</w:t>
      </w:r>
    </w:p>
    <w:p w14:paraId="04462F7F" w14:textId="08319738" w:rsidR="001F6286" w:rsidRDefault="001F6286" w:rsidP="001F6286">
      <w:pPr>
        <w:pStyle w:val="NormalWeb"/>
        <w:spacing w:before="96" w:beforeAutospacing="0" w:after="40" w:line="102" w:lineRule="atLeast"/>
        <w:ind w:left="1843"/>
        <w:jc w:val="both"/>
        <w:rPr>
          <w:rFonts w:ascii="Calibri" w:hAnsi="Calibri"/>
          <w:b/>
          <w:sz w:val="20"/>
          <w:szCs w:val="20"/>
        </w:rPr>
      </w:pPr>
      <w:r w:rsidRPr="001F6286">
        <w:rPr>
          <w:rFonts w:ascii="Calibri" w:hAnsi="Calibri"/>
          <w:b/>
          <w:sz w:val="20"/>
          <w:szCs w:val="20"/>
        </w:rPr>
        <w:t xml:space="preserve">Comme </w:t>
      </w:r>
      <w:r>
        <w:rPr>
          <w:rFonts w:ascii="Calibri" w:hAnsi="Calibri"/>
          <w:b/>
          <w:sz w:val="20"/>
          <w:szCs w:val="20"/>
        </w:rPr>
        <w:t xml:space="preserve">d’habitude, ceux-ci découlent directement des </w:t>
      </w:r>
      <w:r w:rsidR="00F409D9">
        <w:rPr>
          <w:rFonts w:ascii="Calibri" w:hAnsi="Calibri"/>
          <w:b/>
          <w:sz w:val="20"/>
          <w:szCs w:val="20"/>
        </w:rPr>
        <w:t>recommandations</w:t>
      </w:r>
      <w:r>
        <w:rPr>
          <w:rFonts w:ascii="Calibri" w:hAnsi="Calibri"/>
          <w:b/>
          <w:sz w:val="20"/>
          <w:szCs w:val="20"/>
        </w:rPr>
        <w:t xml:space="preserve"> de l’architecte </w:t>
      </w:r>
      <w:r w:rsidR="00F409D9">
        <w:rPr>
          <w:rFonts w:ascii="Calibri" w:hAnsi="Calibri"/>
          <w:b/>
          <w:sz w:val="20"/>
          <w:szCs w:val="20"/>
        </w:rPr>
        <w:t>suite à son audit de la résidence ; il s’agit :</w:t>
      </w:r>
    </w:p>
    <w:p w14:paraId="7182F42A" w14:textId="5DA73425" w:rsidR="00F409D9" w:rsidRDefault="00F409D9" w:rsidP="00F409D9">
      <w:pPr>
        <w:pStyle w:val="NormalWeb"/>
        <w:numPr>
          <w:ilvl w:val="2"/>
          <w:numId w:val="6"/>
        </w:numPr>
        <w:spacing w:before="96" w:beforeAutospacing="0" w:after="40" w:line="102" w:lineRule="atLeast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Démoussage et entretien des toitures terrasse (tous les 3 ans en principe)</w:t>
      </w:r>
    </w:p>
    <w:p w14:paraId="114D64F3" w14:textId="2921655E" w:rsidR="00F409D9" w:rsidRDefault="00F409D9" w:rsidP="00F409D9">
      <w:pPr>
        <w:pStyle w:val="NormalWeb"/>
        <w:numPr>
          <w:ilvl w:val="2"/>
          <w:numId w:val="6"/>
        </w:numPr>
        <w:spacing w:before="96" w:beforeAutospacing="0" w:after="40" w:line="102" w:lineRule="atLeast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Ravivage et réfection des maçonneries des souches de cheminée.</w:t>
      </w:r>
    </w:p>
    <w:p w14:paraId="013A8BB6" w14:textId="4DD4219E" w:rsidR="00F409D9" w:rsidRDefault="00F409D9" w:rsidP="00F409D9">
      <w:pPr>
        <w:pStyle w:val="NormalWeb"/>
        <w:spacing w:before="96" w:beforeAutospacing="0" w:after="40" w:line="102" w:lineRule="atLeast"/>
        <w:ind w:left="709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Il appartient donc </w:t>
      </w:r>
      <w:r w:rsidR="000945CB">
        <w:rPr>
          <w:rFonts w:ascii="Calibri" w:hAnsi="Calibri"/>
          <w:b/>
          <w:sz w:val="20"/>
          <w:szCs w:val="20"/>
        </w:rPr>
        <w:t xml:space="preserve">maintenant </w:t>
      </w:r>
      <w:r>
        <w:rPr>
          <w:rFonts w:ascii="Calibri" w:hAnsi="Calibri"/>
          <w:b/>
          <w:sz w:val="20"/>
          <w:szCs w:val="20"/>
        </w:rPr>
        <w:t>à la gérance d’une part de programmer tous les travaux en retard et de les faire exécuter et d’autre part de faire chiffrer le</w:t>
      </w:r>
      <w:r w:rsidR="004707D5">
        <w:rPr>
          <w:rFonts w:ascii="Calibri" w:hAnsi="Calibri"/>
          <w:b/>
          <w:sz w:val="20"/>
          <w:szCs w:val="20"/>
        </w:rPr>
        <w:t>s</w:t>
      </w:r>
      <w:r>
        <w:rPr>
          <w:rFonts w:ascii="Calibri" w:hAnsi="Calibri"/>
          <w:b/>
          <w:sz w:val="20"/>
          <w:szCs w:val="20"/>
        </w:rPr>
        <w:t xml:space="preserve"> travaux à proposer </w:t>
      </w:r>
      <w:r w:rsidR="004707D5">
        <w:rPr>
          <w:rFonts w:ascii="Calibri" w:hAnsi="Calibri"/>
          <w:b/>
          <w:sz w:val="20"/>
          <w:szCs w:val="20"/>
        </w:rPr>
        <w:t>aux votes lors de</w:t>
      </w:r>
      <w:r>
        <w:rPr>
          <w:rFonts w:ascii="Calibri" w:hAnsi="Calibri"/>
          <w:b/>
          <w:sz w:val="20"/>
          <w:szCs w:val="20"/>
        </w:rPr>
        <w:t xml:space="preserve"> l’AG 2020. Comme il peut être constaté, ceux-ci sont extrêmement réduits vu la bonne programmation faite les années antérieures en prévision d</w:t>
      </w:r>
      <w:r w:rsidR="004707D5">
        <w:rPr>
          <w:rFonts w:ascii="Calibri" w:hAnsi="Calibri"/>
          <w:b/>
          <w:sz w:val="20"/>
          <w:szCs w:val="20"/>
        </w:rPr>
        <w:t>e la</w:t>
      </w:r>
      <w:r>
        <w:rPr>
          <w:rFonts w:ascii="Calibri" w:hAnsi="Calibri"/>
          <w:b/>
          <w:sz w:val="20"/>
          <w:szCs w:val="20"/>
        </w:rPr>
        <w:t xml:space="preserve"> « </w:t>
      </w:r>
      <w:r w:rsidR="004707D5">
        <w:rPr>
          <w:rFonts w:ascii="Calibri" w:hAnsi="Calibri"/>
          <w:b/>
          <w:sz w:val="20"/>
          <w:szCs w:val="20"/>
        </w:rPr>
        <w:t>bosse</w:t>
      </w:r>
      <w:r>
        <w:rPr>
          <w:rFonts w:ascii="Calibri" w:hAnsi="Calibri"/>
          <w:b/>
          <w:sz w:val="20"/>
          <w:szCs w:val="20"/>
        </w:rPr>
        <w:t xml:space="preserve"> » </w:t>
      </w:r>
      <w:r w:rsidR="000945CB">
        <w:rPr>
          <w:rFonts w:ascii="Calibri" w:hAnsi="Calibri"/>
          <w:b/>
          <w:sz w:val="20"/>
          <w:szCs w:val="20"/>
        </w:rPr>
        <w:t xml:space="preserve">de charge </w:t>
      </w:r>
      <w:r>
        <w:rPr>
          <w:rFonts w:ascii="Calibri" w:hAnsi="Calibri"/>
          <w:b/>
          <w:sz w:val="20"/>
          <w:szCs w:val="20"/>
        </w:rPr>
        <w:t>d</w:t>
      </w:r>
      <w:r w:rsidR="004707D5">
        <w:rPr>
          <w:rFonts w:ascii="Calibri" w:hAnsi="Calibri"/>
          <w:b/>
          <w:sz w:val="20"/>
          <w:szCs w:val="20"/>
        </w:rPr>
        <w:t>ue</w:t>
      </w:r>
      <w:r>
        <w:rPr>
          <w:rFonts w:ascii="Calibri" w:hAnsi="Calibri"/>
          <w:b/>
          <w:sz w:val="20"/>
          <w:szCs w:val="20"/>
        </w:rPr>
        <w:t xml:space="preserve"> au ravalement de la piscine et qui arrive </w:t>
      </w:r>
      <w:r w:rsidR="000945CB">
        <w:rPr>
          <w:rFonts w:ascii="Calibri" w:hAnsi="Calibri"/>
          <w:b/>
          <w:sz w:val="20"/>
          <w:szCs w:val="20"/>
        </w:rPr>
        <w:t>dès</w:t>
      </w:r>
      <w:r>
        <w:rPr>
          <w:rFonts w:ascii="Calibri" w:hAnsi="Calibri"/>
          <w:b/>
          <w:sz w:val="20"/>
          <w:szCs w:val="20"/>
        </w:rPr>
        <w:t xml:space="preserve"> 2021.</w:t>
      </w:r>
    </w:p>
    <w:p w14:paraId="4B883A93" w14:textId="7F215B13" w:rsidR="00F409D9" w:rsidRPr="00F409D9" w:rsidRDefault="00F409D9" w:rsidP="00F409D9">
      <w:pPr>
        <w:pStyle w:val="NormalWeb"/>
        <w:spacing w:before="96" w:beforeAutospacing="0" w:after="40" w:line="102" w:lineRule="atLeast"/>
        <w:ind w:left="709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Au sujet </w:t>
      </w:r>
      <w:r w:rsidR="000945CB">
        <w:rPr>
          <w:rFonts w:ascii="Calibri" w:hAnsi="Calibri"/>
          <w:b/>
          <w:sz w:val="20"/>
          <w:szCs w:val="20"/>
        </w:rPr>
        <w:t xml:space="preserve">des travaux </w:t>
      </w:r>
      <w:r>
        <w:rPr>
          <w:rFonts w:ascii="Calibri" w:hAnsi="Calibri"/>
          <w:b/>
          <w:sz w:val="20"/>
          <w:szCs w:val="20"/>
        </w:rPr>
        <w:t xml:space="preserve">de la piscine, rien de nouveau à signaler depuis le CR du CSS du </w:t>
      </w:r>
      <w:r w:rsidR="001D427A">
        <w:rPr>
          <w:rFonts w:ascii="Calibri" w:hAnsi="Calibri"/>
          <w:b/>
          <w:sz w:val="20"/>
          <w:szCs w:val="20"/>
        </w:rPr>
        <w:t xml:space="preserve">12 Mars 2020 à l’exception du fait que, sollicité pour venir voir l’état du carrelage bleu de la piscine, l’entreprise Gruet a refusé prétextant l’absence de </w:t>
      </w:r>
      <w:r w:rsidR="001D427A">
        <w:rPr>
          <w:rFonts w:ascii="Calibri" w:hAnsi="Calibri"/>
          <w:b/>
          <w:sz w:val="20"/>
          <w:szCs w:val="20"/>
        </w:rPr>
        <w:lastRenderedPageBreak/>
        <w:t xml:space="preserve">contrat signé. Je rappelle que ceci </w:t>
      </w:r>
      <w:r w:rsidR="000945CB">
        <w:rPr>
          <w:rFonts w:ascii="Calibri" w:hAnsi="Calibri"/>
          <w:b/>
          <w:sz w:val="20"/>
          <w:szCs w:val="20"/>
        </w:rPr>
        <w:t>demeure</w:t>
      </w:r>
      <w:r w:rsidR="001D427A">
        <w:rPr>
          <w:rFonts w:ascii="Calibri" w:hAnsi="Calibri"/>
          <w:b/>
          <w:sz w:val="20"/>
          <w:szCs w:val="20"/>
        </w:rPr>
        <w:t xml:space="preserve"> un risque, non mentionné dans le projet de résolution proposé par les résidences Foch et Port Royal, estimé par l’entreprise à 15 000€. Une information claire dessus est à donner lors du vote en AG.</w:t>
      </w:r>
    </w:p>
    <w:p w14:paraId="0F816BA0" w14:textId="77777777" w:rsidR="004B7046" w:rsidRDefault="004B7046" w:rsidP="000945CB">
      <w:pPr>
        <w:pStyle w:val="NormalWeb"/>
        <w:spacing w:before="96" w:beforeAutospacing="0" w:after="40" w:line="102" w:lineRule="atLeast"/>
        <w:jc w:val="both"/>
        <w:rPr>
          <w:rFonts w:ascii="Calibri" w:hAnsi="Calibri"/>
          <w:b/>
          <w:color w:val="1F4E79" w:themeColor="accent1" w:themeShade="80"/>
          <w:sz w:val="20"/>
          <w:szCs w:val="20"/>
        </w:rPr>
      </w:pPr>
    </w:p>
    <w:p w14:paraId="730A8EC6" w14:textId="4AF8E035" w:rsidR="00D30864" w:rsidRDefault="00BA17E8" w:rsidP="00D30864">
      <w:pPr>
        <w:pStyle w:val="NormalWeb"/>
        <w:numPr>
          <w:ilvl w:val="0"/>
          <w:numId w:val="6"/>
        </w:numPr>
        <w:spacing w:before="96" w:beforeAutospacing="0" w:after="40" w:line="102" w:lineRule="atLeast"/>
        <w:jc w:val="both"/>
        <w:rPr>
          <w:rFonts w:ascii="Calibri" w:hAnsi="Calibri"/>
          <w:b/>
          <w:color w:val="1F4E79" w:themeColor="accent1" w:themeShade="80"/>
          <w:sz w:val="20"/>
          <w:szCs w:val="20"/>
        </w:rPr>
      </w:pPr>
      <w:r>
        <w:rPr>
          <w:rFonts w:ascii="Calibri" w:hAnsi="Calibri"/>
          <w:b/>
          <w:color w:val="1F4E79" w:themeColor="accent1" w:themeShade="80"/>
          <w:sz w:val="20"/>
          <w:szCs w:val="20"/>
        </w:rPr>
        <w:t>Préparation de l’AG</w:t>
      </w:r>
      <w:r w:rsidR="001D427A">
        <w:rPr>
          <w:rFonts w:ascii="Calibri" w:hAnsi="Calibri"/>
          <w:b/>
          <w:color w:val="1F4E79" w:themeColor="accent1" w:themeShade="80"/>
          <w:sz w:val="20"/>
          <w:szCs w:val="20"/>
        </w:rPr>
        <w:t xml:space="preserve"> 2020 de la Résidence</w:t>
      </w:r>
      <w:r>
        <w:rPr>
          <w:rFonts w:ascii="Calibri" w:hAnsi="Calibri"/>
          <w:b/>
          <w:color w:val="1F4E79" w:themeColor="accent1" w:themeShade="80"/>
          <w:sz w:val="20"/>
          <w:szCs w:val="20"/>
        </w:rPr>
        <w:t> :</w:t>
      </w:r>
    </w:p>
    <w:p w14:paraId="7434537D" w14:textId="228B0D0D" w:rsidR="001D427A" w:rsidRDefault="001D427A" w:rsidP="001D427A">
      <w:pPr>
        <w:spacing w:after="0" w:line="240" w:lineRule="auto"/>
        <w:ind w:left="709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L’ordre du jour est précisé , il est classique maintenant avec </w:t>
      </w:r>
      <w:r w:rsidR="00BA16C9">
        <w:rPr>
          <w:rFonts w:ascii="Calibri" w:hAnsi="Calibri"/>
          <w:b/>
          <w:sz w:val="20"/>
          <w:szCs w:val="20"/>
        </w:rPr>
        <w:t>un</w:t>
      </w:r>
      <w:r>
        <w:rPr>
          <w:rFonts w:ascii="Calibri" w:hAnsi="Calibri"/>
          <w:b/>
          <w:sz w:val="20"/>
          <w:szCs w:val="20"/>
        </w:rPr>
        <w:t xml:space="preserve"> point notable</w:t>
      </w:r>
      <w:r w:rsidR="00BA16C9">
        <w:rPr>
          <w:rFonts w:ascii="Calibri" w:hAnsi="Calibri"/>
          <w:b/>
          <w:sz w:val="20"/>
          <w:szCs w:val="20"/>
        </w:rPr>
        <w:t xml:space="preserve"> rajouté</w:t>
      </w:r>
      <w:r>
        <w:rPr>
          <w:rFonts w:ascii="Calibri" w:hAnsi="Calibri"/>
          <w:b/>
          <w:sz w:val="20"/>
          <w:szCs w:val="20"/>
        </w:rPr>
        <w:t xml:space="preserve"> relatif à une exigence de la loi Elan qui exige un recensement de tous les jardins privatifs de la résidence </w:t>
      </w:r>
      <w:r w:rsidR="00BA16C9">
        <w:rPr>
          <w:rFonts w:ascii="Calibri" w:hAnsi="Calibri"/>
          <w:b/>
          <w:sz w:val="20"/>
          <w:szCs w:val="20"/>
        </w:rPr>
        <w:t xml:space="preserve">par l’AG </w:t>
      </w:r>
      <w:r>
        <w:rPr>
          <w:rFonts w:ascii="Calibri" w:hAnsi="Calibri"/>
          <w:b/>
          <w:sz w:val="20"/>
          <w:szCs w:val="20"/>
        </w:rPr>
        <w:t>avant Décembre 2021 ce qui compte tenu des dates en Décembre de nos AG conduit à prévoir cette action dès maintenant.</w:t>
      </w:r>
    </w:p>
    <w:p w14:paraId="31558E75" w14:textId="7458731D" w:rsidR="00285141" w:rsidRPr="00285141" w:rsidRDefault="001D427A" w:rsidP="00285141">
      <w:pPr>
        <w:spacing w:after="0" w:line="240" w:lineRule="auto"/>
        <w:ind w:left="709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Le point essentiel </w:t>
      </w:r>
      <w:r w:rsidR="00BA16C9">
        <w:rPr>
          <w:rFonts w:ascii="Calibri" w:hAnsi="Calibri"/>
          <w:b/>
          <w:sz w:val="20"/>
          <w:szCs w:val="20"/>
        </w:rPr>
        <w:t xml:space="preserve">pour cette AG </w:t>
      </w:r>
      <w:r>
        <w:rPr>
          <w:rFonts w:ascii="Calibri" w:hAnsi="Calibri"/>
          <w:b/>
          <w:sz w:val="20"/>
          <w:szCs w:val="20"/>
        </w:rPr>
        <w:t xml:space="preserve">est </w:t>
      </w:r>
      <w:r w:rsidR="00866917">
        <w:rPr>
          <w:rFonts w:ascii="Calibri" w:hAnsi="Calibri"/>
          <w:b/>
          <w:sz w:val="20"/>
          <w:szCs w:val="20"/>
        </w:rPr>
        <w:t xml:space="preserve">comptable : les comptes </w:t>
      </w:r>
      <w:r w:rsidR="00BA16C9">
        <w:rPr>
          <w:rFonts w:ascii="Calibri" w:hAnsi="Calibri"/>
          <w:b/>
          <w:sz w:val="20"/>
          <w:szCs w:val="20"/>
        </w:rPr>
        <w:t xml:space="preserve">clos </w:t>
      </w:r>
      <w:r w:rsidR="00AC329B">
        <w:rPr>
          <w:rFonts w:ascii="Calibri" w:hAnsi="Calibri"/>
          <w:b/>
          <w:sz w:val="20"/>
          <w:szCs w:val="20"/>
        </w:rPr>
        <w:t xml:space="preserve">du syndicat secondaire </w:t>
      </w:r>
      <w:r w:rsidR="00866917">
        <w:rPr>
          <w:rFonts w:ascii="Calibri" w:hAnsi="Calibri"/>
          <w:b/>
          <w:sz w:val="20"/>
          <w:szCs w:val="20"/>
        </w:rPr>
        <w:t xml:space="preserve">de l’année précédente </w:t>
      </w:r>
      <w:r w:rsidR="00736456">
        <w:rPr>
          <w:rFonts w:ascii="Calibri" w:hAnsi="Calibri"/>
          <w:b/>
          <w:sz w:val="20"/>
          <w:szCs w:val="20"/>
        </w:rPr>
        <w:t xml:space="preserve">2019 </w:t>
      </w:r>
      <w:r w:rsidR="00866917">
        <w:rPr>
          <w:rFonts w:ascii="Calibri" w:hAnsi="Calibri"/>
          <w:b/>
          <w:sz w:val="20"/>
          <w:szCs w:val="20"/>
        </w:rPr>
        <w:t xml:space="preserve">à approuver et le budget prévisionnel de l’année suivante </w:t>
      </w:r>
      <w:r w:rsidR="00736456">
        <w:rPr>
          <w:rFonts w:ascii="Calibri" w:hAnsi="Calibri"/>
          <w:b/>
          <w:sz w:val="20"/>
          <w:szCs w:val="20"/>
        </w:rPr>
        <w:t xml:space="preserve">2021 </w:t>
      </w:r>
      <w:r w:rsidR="00866917">
        <w:rPr>
          <w:rFonts w:ascii="Calibri" w:hAnsi="Calibri"/>
          <w:b/>
          <w:sz w:val="20"/>
          <w:szCs w:val="20"/>
        </w:rPr>
        <w:t>à voter. Le CSS a revu les propositions de la Gérance </w:t>
      </w:r>
      <w:r w:rsidR="00736456">
        <w:rPr>
          <w:rFonts w:ascii="Calibri" w:hAnsi="Calibri"/>
          <w:b/>
          <w:sz w:val="20"/>
          <w:szCs w:val="20"/>
        </w:rPr>
        <w:t>et les a</w:t>
      </w:r>
      <w:r w:rsidR="00866917">
        <w:rPr>
          <w:rFonts w:ascii="Calibri" w:hAnsi="Calibri"/>
          <w:b/>
          <w:sz w:val="20"/>
          <w:szCs w:val="20"/>
        </w:rPr>
        <w:t xml:space="preserve"> trouvées raisonnables</w:t>
      </w:r>
      <w:r w:rsidR="00736456">
        <w:rPr>
          <w:rFonts w:ascii="Calibri" w:hAnsi="Calibri"/>
          <w:b/>
          <w:sz w:val="20"/>
          <w:szCs w:val="20"/>
        </w:rPr>
        <w:t>, à noter :</w:t>
      </w:r>
    </w:p>
    <w:p w14:paraId="7B9E1574" w14:textId="57079D3C" w:rsidR="00736456" w:rsidRDefault="00736456" w:rsidP="00736456">
      <w:pPr>
        <w:pStyle w:val="ListParagraph"/>
        <w:numPr>
          <w:ilvl w:val="2"/>
          <w:numId w:val="6"/>
        </w:numPr>
        <w:spacing w:after="0" w:line="24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Pour 2019, l’écart important du poste « espace vert » dû au remplacement des thuyas morts de la canicule de </w:t>
      </w:r>
      <w:r w:rsidR="00BA16C9">
        <w:rPr>
          <w:rFonts w:ascii="Calibri" w:hAnsi="Calibri"/>
          <w:b/>
          <w:sz w:val="20"/>
          <w:szCs w:val="20"/>
        </w:rPr>
        <w:t>l’</w:t>
      </w:r>
      <w:r>
        <w:rPr>
          <w:rFonts w:ascii="Calibri" w:hAnsi="Calibri"/>
          <w:b/>
          <w:sz w:val="20"/>
          <w:szCs w:val="20"/>
        </w:rPr>
        <w:t>été,</w:t>
      </w:r>
    </w:p>
    <w:p w14:paraId="20D1B37C" w14:textId="12C7AE3B" w:rsidR="00AC329B" w:rsidRDefault="00AC329B" w:rsidP="00736456">
      <w:pPr>
        <w:pStyle w:val="ListParagraph"/>
        <w:numPr>
          <w:ilvl w:val="2"/>
          <w:numId w:val="6"/>
        </w:numPr>
        <w:spacing w:after="0" w:line="24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Pour 2021, une hausse proposée du budget de 3,4% tenant compte de l’impact Covid (</w:t>
      </w:r>
      <w:r w:rsidR="00BA16C9">
        <w:rPr>
          <w:rFonts w:ascii="Calibri" w:hAnsi="Calibri"/>
          <w:b/>
          <w:sz w:val="20"/>
          <w:szCs w:val="20"/>
        </w:rPr>
        <w:t xml:space="preserve">très </w:t>
      </w:r>
      <w:r>
        <w:rPr>
          <w:rFonts w:ascii="Calibri" w:hAnsi="Calibri"/>
          <w:b/>
          <w:sz w:val="20"/>
          <w:szCs w:val="20"/>
        </w:rPr>
        <w:t>faible) tel que connu à ce jour.</w:t>
      </w:r>
    </w:p>
    <w:p w14:paraId="252C2352" w14:textId="3DAFEE53" w:rsidR="00AC329B" w:rsidRDefault="00AC329B" w:rsidP="00AC329B">
      <w:pPr>
        <w:tabs>
          <w:tab w:val="left" w:pos="0"/>
        </w:tabs>
        <w:spacing w:after="0" w:line="240" w:lineRule="auto"/>
        <w:ind w:left="709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Ces éléments seront donc proposés au vote en AG.</w:t>
      </w:r>
    </w:p>
    <w:p w14:paraId="2156BAE6" w14:textId="77777777" w:rsidR="000945CB" w:rsidRPr="00AC329B" w:rsidRDefault="000945CB" w:rsidP="00AC329B">
      <w:pPr>
        <w:tabs>
          <w:tab w:val="left" w:pos="0"/>
        </w:tabs>
        <w:spacing w:after="0" w:line="240" w:lineRule="auto"/>
        <w:ind w:left="709"/>
        <w:rPr>
          <w:rFonts w:ascii="Calibri" w:hAnsi="Calibri"/>
          <w:b/>
          <w:sz w:val="20"/>
          <w:szCs w:val="20"/>
        </w:rPr>
      </w:pPr>
    </w:p>
    <w:p w14:paraId="34479F69" w14:textId="351633ED" w:rsidR="00D30864" w:rsidRDefault="00183073" w:rsidP="00D30864">
      <w:pPr>
        <w:pStyle w:val="NormalWeb"/>
        <w:numPr>
          <w:ilvl w:val="0"/>
          <w:numId w:val="6"/>
        </w:numPr>
        <w:spacing w:before="96" w:beforeAutospacing="0" w:after="40" w:line="102" w:lineRule="atLeast"/>
        <w:jc w:val="both"/>
        <w:rPr>
          <w:rFonts w:ascii="Calibri" w:hAnsi="Calibri"/>
          <w:b/>
          <w:color w:val="1F4E79" w:themeColor="accent1" w:themeShade="80"/>
          <w:sz w:val="20"/>
          <w:szCs w:val="20"/>
        </w:rPr>
      </w:pPr>
      <w:r>
        <w:rPr>
          <w:rFonts w:ascii="Calibri" w:hAnsi="Calibri"/>
          <w:b/>
          <w:color w:val="1F4E79" w:themeColor="accent1" w:themeShade="80"/>
          <w:sz w:val="20"/>
          <w:szCs w:val="20"/>
        </w:rPr>
        <w:t>Divers :</w:t>
      </w:r>
    </w:p>
    <w:p w14:paraId="0F42324F" w14:textId="01B2B3FE" w:rsidR="00D5372D" w:rsidRDefault="00573DC6" w:rsidP="00573DC6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L’option arrosage automatique </w:t>
      </w:r>
      <w:r w:rsidR="00BA16C9">
        <w:t xml:space="preserve">des thuyas </w:t>
      </w:r>
      <w:r>
        <w:t xml:space="preserve">a été examinée : le jardinier y est défavorable (vol de matériels, tranchée importante à faire pour la face Nord tout particulièrement vu les points d’eau, efficacité réduite lors des fortes chaleurs car l’arrosage est alors </w:t>
      </w:r>
      <w:r w:rsidR="00F3155C">
        <w:t>interdit, …</w:t>
      </w:r>
      <w:r>
        <w:t xml:space="preserve">) ainsi que la gérance suite à ses expériences (augmentation forte de la consommation d’eau due à son manque de maîtrise, actes malveillants). Cette option est </w:t>
      </w:r>
      <w:r w:rsidR="00BA16C9">
        <w:t xml:space="preserve">après discussion </w:t>
      </w:r>
      <w:r>
        <w:t>abandonnée.</w:t>
      </w:r>
    </w:p>
    <w:p w14:paraId="2F98E884" w14:textId="0B518DCA" w:rsidR="00573DC6" w:rsidRDefault="00573DC6" w:rsidP="00573DC6">
      <w:pPr>
        <w:pStyle w:val="ListParagraph"/>
        <w:numPr>
          <w:ilvl w:val="0"/>
          <w:numId w:val="11"/>
        </w:numPr>
        <w:spacing w:after="0" w:line="240" w:lineRule="auto"/>
      </w:pPr>
      <w:r>
        <w:t>Les arbres morts précités dans nos CR vont être abattus ca</w:t>
      </w:r>
      <w:r w:rsidR="00BA16C9">
        <w:t>r</w:t>
      </w:r>
      <w:r>
        <w:t xml:space="preserve"> potentiellement dangereux. Les accès aux zones vertes en contrebas</w:t>
      </w:r>
      <w:r w:rsidR="00BA16C9">
        <w:t xml:space="preserve">, </w:t>
      </w:r>
      <w:r w:rsidR="00F3155C">
        <w:t>actuellement en</w:t>
      </w:r>
      <w:r w:rsidR="00BA16C9">
        <w:t xml:space="preserve"> ruine,</w:t>
      </w:r>
      <w:r>
        <w:t xml:space="preserve"> vont être refaits de façon plus pérenne, sur le modèle de </w:t>
      </w:r>
      <w:r w:rsidR="00BA16C9">
        <w:t>l’accès</w:t>
      </w:r>
      <w:r>
        <w:t xml:space="preserve"> existant </w:t>
      </w:r>
      <w:r w:rsidR="00BA16C9">
        <w:t>déjà façade</w:t>
      </w:r>
      <w:r>
        <w:t xml:space="preserve"> Ouest.</w:t>
      </w:r>
    </w:p>
    <w:p w14:paraId="0B8C0DC1" w14:textId="2D76E6F5" w:rsidR="00573DC6" w:rsidRDefault="00573DC6" w:rsidP="00573DC6">
      <w:pPr>
        <w:pStyle w:val="ListParagraph"/>
        <w:numPr>
          <w:ilvl w:val="0"/>
          <w:numId w:val="11"/>
        </w:numPr>
        <w:spacing w:after="0" w:line="240" w:lineRule="auto"/>
      </w:pPr>
      <w:r>
        <w:t>La question de bornes de rechargement pour véhicules électriques a été aussi bordée</w:t>
      </w:r>
      <w:r w:rsidR="00C82166">
        <w:t> ;</w:t>
      </w:r>
      <w:r>
        <w:t xml:space="preserve"> </w:t>
      </w:r>
      <w:r w:rsidR="00C82166">
        <w:t xml:space="preserve">il n’y a pas urgence vu qu’il n’y a aucune demande </w:t>
      </w:r>
      <w:r w:rsidR="00BA16C9">
        <w:t>dans la résidence</w:t>
      </w:r>
      <w:r w:rsidR="00C82166">
        <w:t xml:space="preserve"> à ce jour</w:t>
      </w:r>
      <w:r w:rsidR="00440DE3">
        <w:t>.</w:t>
      </w:r>
    </w:p>
    <w:p w14:paraId="78180F55" w14:textId="7AD98DD3" w:rsidR="00440DE3" w:rsidRDefault="006338C5" w:rsidP="00573DC6">
      <w:pPr>
        <w:pStyle w:val="ListParagraph"/>
        <w:numPr>
          <w:ilvl w:val="0"/>
          <w:numId w:val="11"/>
        </w:numPr>
        <w:spacing w:after="0" w:line="240" w:lineRule="auto"/>
      </w:pPr>
      <w:r>
        <w:t>Enfin, des copropriétaires se sont plaints</w:t>
      </w:r>
      <w:r w:rsidR="00BA16C9">
        <w:t xml:space="preserve"> dernièrement</w:t>
      </w:r>
      <w:r>
        <w:t xml:space="preserve"> d’actes inciviques et le CSS demande à tous de veiller au respect de chacun dans sa vie courante et en particulier :</w:t>
      </w:r>
    </w:p>
    <w:p w14:paraId="4648F7DA" w14:textId="29E5D3CB" w:rsidR="006338C5" w:rsidRDefault="006338C5" w:rsidP="006338C5">
      <w:pPr>
        <w:pStyle w:val="ListParagraph"/>
        <w:numPr>
          <w:ilvl w:val="1"/>
          <w:numId w:val="11"/>
        </w:numPr>
        <w:spacing w:after="0" w:line="240" w:lineRule="auto"/>
      </w:pPr>
      <w:r>
        <w:t>Ne rien jeter ou secouer par les fenêtres (mégots, pains … ont été retrouvés y compris côté entrées</w:t>
      </w:r>
      <w:r w:rsidR="003D62A4">
        <w:t xml:space="preserve"> principales</w:t>
      </w:r>
      <w:r>
        <w:t>)</w:t>
      </w:r>
      <w:r w:rsidR="00285141">
        <w:t>,</w:t>
      </w:r>
    </w:p>
    <w:p w14:paraId="26B2D9F2" w14:textId="70FAE16B" w:rsidR="006338C5" w:rsidRDefault="006338C5" w:rsidP="006338C5">
      <w:pPr>
        <w:pStyle w:val="ListParagraph"/>
        <w:numPr>
          <w:ilvl w:val="1"/>
          <w:numId w:val="11"/>
        </w:numPr>
        <w:spacing w:after="0" w:line="240" w:lineRule="auto"/>
      </w:pPr>
      <w:r>
        <w:t>Ne pas remplir les poubelles avec un gros carton vide</w:t>
      </w:r>
      <w:r w:rsidR="003D62A4">
        <w:t> :</w:t>
      </w:r>
      <w:r>
        <w:t xml:space="preserve"> le découper ou le poser à côté</w:t>
      </w:r>
      <w:r w:rsidR="00285141">
        <w:t>,</w:t>
      </w:r>
    </w:p>
    <w:p w14:paraId="2693A73A" w14:textId="1E8E15DB" w:rsidR="006338C5" w:rsidRDefault="006338C5" w:rsidP="0008793D">
      <w:pPr>
        <w:pStyle w:val="ListParagraph"/>
        <w:numPr>
          <w:ilvl w:val="1"/>
          <w:numId w:val="11"/>
        </w:numPr>
        <w:spacing w:after="0" w:line="240" w:lineRule="auto"/>
      </w:pPr>
      <w:r>
        <w:t xml:space="preserve">Ne pas intervenir </w:t>
      </w:r>
      <w:r w:rsidR="003D62A4">
        <w:t xml:space="preserve">à sa convenance </w:t>
      </w:r>
      <w:r>
        <w:t>sur le matériel de la copropriété</w:t>
      </w:r>
      <w:r w:rsidR="00285141">
        <w:t>,</w:t>
      </w:r>
    </w:p>
    <w:p w14:paraId="382716AD" w14:textId="5D86E4DE" w:rsidR="003D62A4" w:rsidRDefault="003D62A4" w:rsidP="003D62A4">
      <w:pPr>
        <w:spacing w:after="0" w:line="240" w:lineRule="auto"/>
        <w:ind w:left="1418"/>
      </w:pPr>
      <w:r>
        <w:t>Un rappel de ces points du règlement de copropriété sera fait par la gérance dans une affiche.</w:t>
      </w:r>
      <w:r w:rsidR="00285141">
        <w:t xml:space="preserve"> Cela conditionne en effet le </w:t>
      </w:r>
      <w:r w:rsidR="0008793D">
        <w:t>« </w:t>
      </w:r>
      <w:r w:rsidR="00285141">
        <w:t>bien vivre ensemble</w:t>
      </w:r>
      <w:r w:rsidR="0008793D">
        <w:t> »</w:t>
      </w:r>
      <w:r w:rsidR="00285141">
        <w:t xml:space="preserve"> de la résidence</w:t>
      </w:r>
      <w:r w:rsidR="00BA16C9">
        <w:t xml:space="preserve"> et il est donc important d’y prêter tous attention</w:t>
      </w:r>
      <w:r w:rsidR="0008793D">
        <w:t xml:space="preserve"> pour rendre agréable la copropriété</w:t>
      </w:r>
      <w:r w:rsidR="00BA16C9">
        <w:t>.</w:t>
      </w:r>
      <w:r w:rsidR="0008793D">
        <w:t xml:space="preserve"> Ceci facilite</w:t>
      </w:r>
      <w:r w:rsidR="00C82166">
        <w:t>ra</w:t>
      </w:r>
      <w:r w:rsidR="0008793D">
        <w:t xml:space="preserve"> le travail </w:t>
      </w:r>
      <w:r w:rsidR="00C82166">
        <w:t xml:space="preserve">quotidien </w:t>
      </w:r>
      <w:r w:rsidR="0008793D">
        <w:t>de l’intendant</w:t>
      </w:r>
      <w:r w:rsidR="00C82166">
        <w:t> </w:t>
      </w:r>
      <w:r w:rsidR="00F3155C">
        <w:t>; rappelons</w:t>
      </w:r>
      <w:r w:rsidR="00C82166">
        <w:t xml:space="preserve"> aussi qu’il</w:t>
      </w:r>
      <w:r w:rsidR="0008793D">
        <w:t xml:space="preserve"> </w:t>
      </w:r>
      <w:r w:rsidR="00C82166">
        <w:t>a la charge</w:t>
      </w:r>
      <w:r w:rsidR="0008793D">
        <w:t xml:space="preserve"> d</w:t>
      </w:r>
      <w:r w:rsidR="00C82166">
        <w:t>e veiller au</w:t>
      </w:r>
      <w:r w:rsidR="0008793D">
        <w:t xml:space="preserve"> respect</w:t>
      </w:r>
      <w:r w:rsidR="00C82166">
        <w:t xml:space="preserve"> du</w:t>
      </w:r>
      <w:r w:rsidR="0008793D">
        <w:t xml:space="preserve"> règlement de copropriété.</w:t>
      </w:r>
    </w:p>
    <w:p w14:paraId="180752B6" w14:textId="4774DD98" w:rsidR="00285141" w:rsidRDefault="00285141" w:rsidP="00285141">
      <w:pPr>
        <w:pStyle w:val="ListParagraph"/>
        <w:numPr>
          <w:ilvl w:val="0"/>
          <w:numId w:val="11"/>
        </w:numPr>
        <w:spacing w:after="0" w:line="240" w:lineRule="auto"/>
      </w:pPr>
      <w:r>
        <w:t>Le code d’entrée des parkings (chaine) sera changé à la rentrée en Septembre.</w:t>
      </w:r>
    </w:p>
    <w:p w14:paraId="49E1850C" w14:textId="01743166" w:rsidR="0008793D" w:rsidRDefault="00285141" w:rsidP="00285141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Les travaux en façade (loggia) dans l’appartement de Mme Dallier seront remis en conformité par l’entreprise. </w:t>
      </w:r>
      <w:r w:rsidR="0054044D">
        <w:t>Il est important pour tout le monde de veiller au respect de l’harmonie de nos façades.</w:t>
      </w:r>
    </w:p>
    <w:p w14:paraId="6965E6C2" w14:textId="1EBEB722" w:rsidR="00285141" w:rsidRDefault="00E0670A" w:rsidP="00285141">
      <w:pPr>
        <w:pStyle w:val="ListParagraph"/>
        <w:numPr>
          <w:ilvl w:val="0"/>
          <w:numId w:val="11"/>
        </w:numPr>
        <w:spacing w:after="0" w:line="240" w:lineRule="auto"/>
      </w:pPr>
      <w:r>
        <w:t>Le skydome du bâtiment 3 a été remplacé.</w:t>
      </w:r>
    </w:p>
    <w:p w14:paraId="1584585D" w14:textId="189FFC4A" w:rsidR="00F3155C" w:rsidRDefault="00F3155C" w:rsidP="00F3155C">
      <w:pPr>
        <w:spacing w:after="0" w:line="240" w:lineRule="auto"/>
        <w:ind w:left="1080"/>
      </w:pPr>
    </w:p>
    <w:p w14:paraId="6D16AEE6" w14:textId="77777777" w:rsidR="006338C5" w:rsidRDefault="006338C5" w:rsidP="006338C5">
      <w:pPr>
        <w:pStyle w:val="ListParagraph"/>
        <w:spacing w:after="0" w:line="240" w:lineRule="auto"/>
        <w:ind w:left="1440"/>
      </w:pPr>
    </w:p>
    <w:p w14:paraId="675DAFE3" w14:textId="4FAFE898" w:rsidR="002E776A" w:rsidRDefault="009A075C" w:rsidP="00790E55">
      <w:pPr>
        <w:spacing w:before="100" w:beforeAutospacing="1" w:after="100" w:afterAutospacing="1" w:line="240" w:lineRule="auto"/>
        <w:jc w:val="center"/>
      </w:pPr>
      <w:r w:rsidRPr="00687384">
        <w:rPr>
          <w:sz w:val="20"/>
          <w:szCs w:val="20"/>
        </w:rPr>
        <w:t xml:space="preserve">*      *    </w:t>
      </w:r>
    </w:p>
    <w:sectPr w:rsidR="002E776A" w:rsidSect="001F74C5">
      <w:pgSz w:w="11906" w:h="16838"/>
      <w:pgMar w:top="720" w:right="720" w:bottom="720" w:left="72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E86F5" w14:textId="77777777" w:rsidR="000360A3" w:rsidRDefault="000360A3" w:rsidP="001F74C5">
      <w:pPr>
        <w:spacing w:after="0" w:line="240" w:lineRule="auto"/>
      </w:pPr>
      <w:r>
        <w:separator/>
      </w:r>
    </w:p>
  </w:endnote>
  <w:endnote w:type="continuationSeparator" w:id="0">
    <w:p w14:paraId="27A56131" w14:textId="77777777" w:rsidR="000360A3" w:rsidRDefault="000360A3" w:rsidP="001F7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76629" w14:textId="77777777" w:rsidR="000360A3" w:rsidRDefault="000360A3" w:rsidP="001F74C5">
      <w:pPr>
        <w:spacing w:after="0" w:line="240" w:lineRule="auto"/>
      </w:pPr>
      <w:r>
        <w:separator/>
      </w:r>
    </w:p>
  </w:footnote>
  <w:footnote w:type="continuationSeparator" w:id="0">
    <w:p w14:paraId="514ABB56" w14:textId="77777777" w:rsidR="000360A3" w:rsidRDefault="000360A3" w:rsidP="001F7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84605"/>
    <w:multiLevelType w:val="hybridMultilevel"/>
    <w:tmpl w:val="E18C4606"/>
    <w:lvl w:ilvl="0" w:tplc="040C0017">
      <w:start w:val="1"/>
      <w:numFmt w:val="lowerLetter"/>
      <w:lvlText w:val="%1)"/>
      <w:lvlJc w:val="left"/>
      <w:pPr>
        <w:ind w:left="1440" w:hanging="360"/>
      </w:p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B0628C"/>
    <w:multiLevelType w:val="hybridMultilevel"/>
    <w:tmpl w:val="DB26FF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C636841E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06BAE"/>
    <w:multiLevelType w:val="hybridMultilevel"/>
    <w:tmpl w:val="58E4B4C2"/>
    <w:lvl w:ilvl="0" w:tplc="040C000F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76" w:hanging="360"/>
      </w:pPr>
    </w:lvl>
    <w:lvl w:ilvl="2" w:tplc="040C001B" w:tentative="1">
      <w:start w:val="1"/>
      <w:numFmt w:val="lowerRoman"/>
      <w:lvlText w:val="%3."/>
      <w:lvlJc w:val="right"/>
      <w:pPr>
        <w:ind w:left="1896" w:hanging="180"/>
      </w:pPr>
    </w:lvl>
    <w:lvl w:ilvl="3" w:tplc="040C000F" w:tentative="1">
      <w:start w:val="1"/>
      <w:numFmt w:val="decimal"/>
      <w:lvlText w:val="%4."/>
      <w:lvlJc w:val="left"/>
      <w:pPr>
        <w:ind w:left="2616" w:hanging="360"/>
      </w:pPr>
    </w:lvl>
    <w:lvl w:ilvl="4" w:tplc="040C0019" w:tentative="1">
      <w:start w:val="1"/>
      <w:numFmt w:val="lowerLetter"/>
      <w:lvlText w:val="%5."/>
      <w:lvlJc w:val="left"/>
      <w:pPr>
        <w:ind w:left="3336" w:hanging="360"/>
      </w:pPr>
    </w:lvl>
    <w:lvl w:ilvl="5" w:tplc="040C001B" w:tentative="1">
      <w:start w:val="1"/>
      <w:numFmt w:val="lowerRoman"/>
      <w:lvlText w:val="%6."/>
      <w:lvlJc w:val="right"/>
      <w:pPr>
        <w:ind w:left="4056" w:hanging="180"/>
      </w:pPr>
    </w:lvl>
    <w:lvl w:ilvl="6" w:tplc="040C000F" w:tentative="1">
      <w:start w:val="1"/>
      <w:numFmt w:val="decimal"/>
      <w:lvlText w:val="%7."/>
      <w:lvlJc w:val="left"/>
      <w:pPr>
        <w:ind w:left="4776" w:hanging="360"/>
      </w:pPr>
    </w:lvl>
    <w:lvl w:ilvl="7" w:tplc="040C0019" w:tentative="1">
      <w:start w:val="1"/>
      <w:numFmt w:val="lowerLetter"/>
      <w:lvlText w:val="%8."/>
      <w:lvlJc w:val="left"/>
      <w:pPr>
        <w:ind w:left="5496" w:hanging="360"/>
      </w:pPr>
    </w:lvl>
    <w:lvl w:ilvl="8" w:tplc="040C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" w15:restartNumberingAfterBreak="0">
    <w:nsid w:val="23E95FFE"/>
    <w:multiLevelType w:val="hybridMultilevel"/>
    <w:tmpl w:val="BD7854C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D6065"/>
    <w:multiLevelType w:val="hybridMultilevel"/>
    <w:tmpl w:val="A77CB1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B6987"/>
    <w:multiLevelType w:val="hybridMultilevel"/>
    <w:tmpl w:val="0E567598"/>
    <w:lvl w:ilvl="0" w:tplc="3A564D68">
      <w:start w:val="2"/>
      <w:numFmt w:val="bullet"/>
      <w:lvlText w:val="-"/>
      <w:lvlJc w:val="left"/>
      <w:pPr>
        <w:ind w:left="17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6" w15:restartNumberingAfterBreak="0">
    <w:nsid w:val="52A54798"/>
    <w:multiLevelType w:val="hybridMultilevel"/>
    <w:tmpl w:val="098A6E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B3D11"/>
    <w:multiLevelType w:val="multilevel"/>
    <w:tmpl w:val="EBF4A40E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536"/>
        </w:tabs>
        <w:ind w:left="7536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9F7236"/>
    <w:multiLevelType w:val="hybridMultilevel"/>
    <w:tmpl w:val="C2EEC50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F03C3"/>
    <w:multiLevelType w:val="hybridMultilevel"/>
    <w:tmpl w:val="85C2F31A"/>
    <w:lvl w:ilvl="0" w:tplc="FAA2ABE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F307DE"/>
    <w:multiLevelType w:val="hybridMultilevel"/>
    <w:tmpl w:val="FAEEFE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9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E79"/>
    <w:rsid w:val="00035358"/>
    <w:rsid w:val="000360A3"/>
    <w:rsid w:val="000746E0"/>
    <w:rsid w:val="0008793D"/>
    <w:rsid w:val="000945CB"/>
    <w:rsid w:val="000E5AF0"/>
    <w:rsid w:val="000F52C2"/>
    <w:rsid w:val="001169C6"/>
    <w:rsid w:val="0016347A"/>
    <w:rsid w:val="00182DBC"/>
    <w:rsid w:val="00183073"/>
    <w:rsid w:val="001B13CC"/>
    <w:rsid w:val="001D427A"/>
    <w:rsid w:val="001E2B3D"/>
    <w:rsid w:val="001F36AC"/>
    <w:rsid w:val="001F6286"/>
    <w:rsid w:val="001F74C5"/>
    <w:rsid w:val="002136AC"/>
    <w:rsid w:val="00220316"/>
    <w:rsid w:val="00235B78"/>
    <w:rsid w:val="00252C2A"/>
    <w:rsid w:val="00266F34"/>
    <w:rsid w:val="00275C5B"/>
    <w:rsid w:val="00285141"/>
    <w:rsid w:val="002E776A"/>
    <w:rsid w:val="0033524C"/>
    <w:rsid w:val="00343E88"/>
    <w:rsid w:val="00351387"/>
    <w:rsid w:val="00356E27"/>
    <w:rsid w:val="0039640B"/>
    <w:rsid w:val="003D62A4"/>
    <w:rsid w:val="003E06DA"/>
    <w:rsid w:val="003E62A4"/>
    <w:rsid w:val="004062AA"/>
    <w:rsid w:val="00417944"/>
    <w:rsid w:val="00426EA5"/>
    <w:rsid w:val="00433112"/>
    <w:rsid w:val="00440DE3"/>
    <w:rsid w:val="00445C10"/>
    <w:rsid w:val="004707D5"/>
    <w:rsid w:val="004A500A"/>
    <w:rsid w:val="004B1D5B"/>
    <w:rsid w:val="004B43AE"/>
    <w:rsid w:val="004B7046"/>
    <w:rsid w:val="00506D67"/>
    <w:rsid w:val="0054044D"/>
    <w:rsid w:val="00573DC6"/>
    <w:rsid w:val="00576C8C"/>
    <w:rsid w:val="005A5311"/>
    <w:rsid w:val="005C565D"/>
    <w:rsid w:val="005D11B5"/>
    <w:rsid w:val="00604C5B"/>
    <w:rsid w:val="006338C5"/>
    <w:rsid w:val="00666691"/>
    <w:rsid w:val="00681BDD"/>
    <w:rsid w:val="00687384"/>
    <w:rsid w:val="006B3454"/>
    <w:rsid w:val="006E0054"/>
    <w:rsid w:val="007028D2"/>
    <w:rsid w:val="00713A3E"/>
    <w:rsid w:val="00736456"/>
    <w:rsid w:val="0075775F"/>
    <w:rsid w:val="00764003"/>
    <w:rsid w:val="00776032"/>
    <w:rsid w:val="007803DE"/>
    <w:rsid w:val="00790E55"/>
    <w:rsid w:val="007C49D7"/>
    <w:rsid w:val="007C5872"/>
    <w:rsid w:val="007F7444"/>
    <w:rsid w:val="00814AD6"/>
    <w:rsid w:val="00866917"/>
    <w:rsid w:val="00885974"/>
    <w:rsid w:val="0089303C"/>
    <w:rsid w:val="008D4B5D"/>
    <w:rsid w:val="008E2902"/>
    <w:rsid w:val="008E6E3C"/>
    <w:rsid w:val="00926126"/>
    <w:rsid w:val="00935397"/>
    <w:rsid w:val="009A075C"/>
    <w:rsid w:val="009D12A4"/>
    <w:rsid w:val="00A22E8E"/>
    <w:rsid w:val="00A46742"/>
    <w:rsid w:val="00A52345"/>
    <w:rsid w:val="00A80B71"/>
    <w:rsid w:val="00AB232F"/>
    <w:rsid w:val="00AC329B"/>
    <w:rsid w:val="00AC47C0"/>
    <w:rsid w:val="00AC585D"/>
    <w:rsid w:val="00AD2CDF"/>
    <w:rsid w:val="00B0453A"/>
    <w:rsid w:val="00B34507"/>
    <w:rsid w:val="00B511D5"/>
    <w:rsid w:val="00B817C4"/>
    <w:rsid w:val="00B91E79"/>
    <w:rsid w:val="00BA16C9"/>
    <w:rsid w:val="00BA17E8"/>
    <w:rsid w:val="00BB5D8D"/>
    <w:rsid w:val="00C14D39"/>
    <w:rsid w:val="00C734BB"/>
    <w:rsid w:val="00C82166"/>
    <w:rsid w:val="00C9100F"/>
    <w:rsid w:val="00CB24FC"/>
    <w:rsid w:val="00D24316"/>
    <w:rsid w:val="00D27EB4"/>
    <w:rsid w:val="00D30864"/>
    <w:rsid w:val="00D5372D"/>
    <w:rsid w:val="00DA4A6E"/>
    <w:rsid w:val="00DB27B0"/>
    <w:rsid w:val="00DC3923"/>
    <w:rsid w:val="00DF4B34"/>
    <w:rsid w:val="00E0670A"/>
    <w:rsid w:val="00E145E9"/>
    <w:rsid w:val="00EE5677"/>
    <w:rsid w:val="00F121CB"/>
    <w:rsid w:val="00F3155C"/>
    <w:rsid w:val="00F34693"/>
    <w:rsid w:val="00F34AB8"/>
    <w:rsid w:val="00F409D9"/>
    <w:rsid w:val="00F46D56"/>
    <w:rsid w:val="00F51DE0"/>
    <w:rsid w:val="00FA5D47"/>
    <w:rsid w:val="00FD3419"/>
    <w:rsid w:val="00FF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3C7B4"/>
  <w15:docId w15:val="{263E090C-2CAF-4D5A-96DE-50FD4C19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9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23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2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B23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B232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D24316"/>
    <w:pPr>
      <w:ind w:left="720"/>
      <w:contextualSpacing/>
    </w:pPr>
  </w:style>
  <w:style w:type="paragraph" w:customStyle="1" w:styleId="xmsolistparagraph">
    <w:name w:val="x_msolistparagraph"/>
    <w:basedOn w:val="Normal"/>
    <w:rsid w:val="00AD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msonormal">
    <w:name w:val="x_msonormal"/>
    <w:basedOn w:val="Normal"/>
    <w:rsid w:val="00AD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1F7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4C5"/>
  </w:style>
  <w:style w:type="paragraph" w:styleId="Footer">
    <w:name w:val="footer"/>
    <w:basedOn w:val="Normal"/>
    <w:link w:val="FooterChar"/>
    <w:uiPriority w:val="99"/>
    <w:unhideWhenUsed/>
    <w:rsid w:val="001F7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4C5"/>
  </w:style>
  <w:style w:type="paragraph" w:styleId="BalloonText">
    <w:name w:val="Balloon Text"/>
    <w:basedOn w:val="Normal"/>
    <w:link w:val="BalloonTextChar"/>
    <w:uiPriority w:val="99"/>
    <w:semiHidden/>
    <w:unhideWhenUsed/>
    <w:rsid w:val="00B34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1020</Words>
  <Characters>5616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DGFiP</Company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 FONDEVIOLE</dc:creator>
  <cp:lastModifiedBy>Utilisateur</cp:lastModifiedBy>
  <cp:revision>2</cp:revision>
  <dcterms:created xsi:type="dcterms:W3CDTF">2020-06-22T10:11:00Z</dcterms:created>
  <dcterms:modified xsi:type="dcterms:W3CDTF">2020-06-22T10:11:00Z</dcterms:modified>
</cp:coreProperties>
</file>