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55590D" w14:textId="77777777" w:rsidR="000C0EE6" w:rsidRDefault="000C0EE6">
      <w:pPr>
        <w:rPr>
          <w:color w:val="FF0000"/>
        </w:rPr>
      </w:pPr>
      <w:bookmarkStart w:id="0" w:name="_GoBack"/>
      <w:bookmarkEnd w:id="0"/>
    </w:p>
    <w:p w14:paraId="1C45FCB3" w14:textId="77777777" w:rsidR="000C0EE6" w:rsidRDefault="000C0EE6">
      <w:pPr>
        <w:rPr>
          <w:color w:val="FF0000"/>
        </w:rPr>
      </w:pPr>
    </w:p>
    <w:p w14:paraId="43FC229D" w14:textId="2C57671F" w:rsidR="000C0EE6" w:rsidRDefault="00706C41" w:rsidP="00AB350A">
      <w:pPr>
        <w:jc w:val="center"/>
        <w:rPr>
          <w:b/>
          <w:color w:val="FF0000"/>
          <w:sz w:val="32"/>
          <w:szCs w:val="32"/>
        </w:rPr>
      </w:pPr>
      <w:r w:rsidRPr="00AB350A">
        <w:rPr>
          <w:b/>
          <w:color w:val="FF0000"/>
          <w:sz w:val="32"/>
          <w:szCs w:val="32"/>
        </w:rPr>
        <w:t xml:space="preserve">Note d’information du </w:t>
      </w:r>
      <w:r w:rsidR="0059514B" w:rsidRPr="00AB350A">
        <w:rPr>
          <w:b/>
          <w:color w:val="FF0000"/>
          <w:sz w:val="32"/>
          <w:szCs w:val="32"/>
        </w:rPr>
        <w:t>31</w:t>
      </w:r>
      <w:r w:rsidRPr="00AB350A">
        <w:rPr>
          <w:b/>
          <w:color w:val="FF0000"/>
          <w:sz w:val="32"/>
          <w:szCs w:val="32"/>
        </w:rPr>
        <w:t>/</w:t>
      </w:r>
      <w:r w:rsidR="0059514B" w:rsidRPr="00AB350A">
        <w:rPr>
          <w:b/>
          <w:color w:val="FF0000"/>
          <w:sz w:val="32"/>
          <w:szCs w:val="32"/>
        </w:rPr>
        <w:t>10</w:t>
      </w:r>
      <w:r w:rsidRPr="00AB350A">
        <w:rPr>
          <w:b/>
          <w:color w:val="FF0000"/>
          <w:sz w:val="32"/>
          <w:szCs w:val="32"/>
        </w:rPr>
        <w:t>/202</w:t>
      </w:r>
      <w:r w:rsidR="0059514B" w:rsidRPr="00AB350A">
        <w:rPr>
          <w:b/>
          <w:color w:val="FF0000"/>
          <w:sz w:val="32"/>
          <w:szCs w:val="32"/>
        </w:rPr>
        <w:t>2</w:t>
      </w:r>
    </w:p>
    <w:p w14:paraId="301BDE0A" w14:textId="77777777" w:rsidR="00AB350A" w:rsidRPr="00AB350A" w:rsidRDefault="00AB350A" w:rsidP="00AB350A">
      <w:pPr>
        <w:jc w:val="center"/>
        <w:rPr>
          <w:b/>
          <w:color w:val="FF0000"/>
          <w:sz w:val="32"/>
          <w:szCs w:val="32"/>
        </w:rPr>
      </w:pPr>
    </w:p>
    <w:p w14:paraId="5B3C5876" w14:textId="351A7F95" w:rsidR="0059514B" w:rsidRPr="008931A7" w:rsidRDefault="0059514B" w:rsidP="00AB350A">
      <w:pPr>
        <w:jc w:val="center"/>
        <w:rPr>
          <w:b/>
          <w:bCs/>
          <w:color w:val="FF0000"/>
          <w:sz w:val="28"/>
          <w:szCs w:val="28"/>
        </w:rPr>
      </w:pPr>
      <w:r w:rsidRPr="008931A7">
        <w:rPr>
          <w:b/>
          <w:bCs/>
          <w:color w:val="FF0000"/>
          <w:sz w:val="28"/>
          <w:szCs w:val="28"/>
        </w:rPr>
        <w:t>Cette information concerne les copropriétaires du bâtiment 3.</w:t>
      </w:r>
    </w:p>
    <w:p w14:paraId="549D535D" w14:textId="55A4EC57" w:rsidR="0059514B" w:rsidRPr="00B51BD1" w:rsidRDefault="0059514B">
      <w:pPr>
        <w:rPr>
          <w:b/>
          <w:bCs/>
          <w:color w:val="FF0000"/>
          <w:sz w:val="24"/>
          <w:szCs w:val="24"/>
        </w:rPr>
      </w:pPr>
      <w:r w:rsidRPr="00B51BD1">
        <w:rPr>
          <w:b/>
          <w:bCs/>
          <w:color w:val="FF0000"/>
          <w:sz w:val="24"/>
          <w:szCs w:val="24"/>
        </w:rPr>
        <w:t xml:space="preserve">Elle porte sur le problème de forte humidité constatée dans le hall </w:t>
      </w:r>
      <w:r w:rsidR="00797A29" w:rsidRPr="00B51BD1">
        <w:rPr>
          <w:b/>
          <w:bCs/>
          <w:color w:val="FF0000"/>
          <w:sz w:val="24"/>
          <w:szCs w:val="24"/>
        </w:rPr>
        <w:t xml:space="preserve">de ce bâtiment </w:t>
      </w:r>
      <w:r w:rsidRPr="00B51BD1">
        <w:rPr>
          <w:b/>
          <w:bCs/>
          <w:color w:val="FF0000"/>
          <w:sz w:val="24"/>
          <w:szCs w:val="24"/>
        </w:rPr>
        <w:t>depuis le début d’année.</w:t>
      </w:r>
    </w:p>
    <w:p w14:paraId="29F8BBB7" w14:textId="20BD04B3" w:rsidR="000C0EE6" w:rsidRDefault="000C0EE6">
      <w:pPr>
        <w:rPr>
          <w:color w:val="FF0000"/>
        </w:rPr>
      </w:pPr>
    </w:p>
    <w:p w14:paraId="0E69FC61" w14:textId="77777777" w:rsidR="00AB350A" w:rsidRDefault="00AB350A">
      <w:pPr>
        <w:rPr>
          <w:color w:val="FF0000"/>
        </w:rPr>
      </w:pPr>
    </w:p>
    <w:p w14:paraId="08B1F4E5" w14:textId="45A634A9" w:rsidR="00AB350A" w:rsidRPr="00AB350A" w:rsidRDefault="00797A29" w:rsidP="00AB350A">
      <w:pPr>
        <w:pStyle w:val="ListParagraph"/>
        <w:widowControl w:val="0"/>
        <w:numPr>
          <w:ilvl w:val="0"/>
          <w:numId w:val="8"/>
        </w:numPr>
        <w:pBdr>
          <w:top w:val="nil"/>
          <w:left w:val="nil"/>
          <w:bottom w:val="nil"/>
          <w:right w:val="nil"/>
          <w:between w:val="nil"/>
        </w:pBdr>
        <w:spacing w:after="0"/>
        <w:jc w:val="both"/>
        <w:rPr>
          <w:rFonts w:ascii="Times New Roman" w:eastAsia="Times New Roman" w:hAnsi="Times New Roman" w:cs="Times New Roman"/>
          <w:b/>
          <w:bCs/>
          <w:color w:val="000000"/>
          <w:sz w:val="26"/>
          <w:szCs w:val="26"/>
        </w:rPr>
      </w:pPr>
      <w:r w:rsidRPr="00F62B6D">
        <w:rPr>
          <w:rFonts w:ascii="Times New Roman" w:eastAsia="Times New Roman" w:hAnsi="Times New Roman" w:cs="Times New Roman"/>
          <w:b/>
          <w:bCs/>
          <w:color w:val="000000"/>
          <w:sz w:val="26"/>
          <w:szCs w:val="26"/>
        </w:rPr>
        <w:t>Rappel des faits </w:t>
      </w:r>
      <w:r w:rsidR="008931A7" w:rsidRPr="00F62B6D">
        <w:rPr>
          <w:rFonts w:ascii="Times New Roman" w:eastAsia="Times New Roman" w:hAnsi="Times New Roman" w:cs="Times New Roman"/>
          <w:b/>
          <w:bCs/>
          <w:color w:val="000000"/>
          <w:sz w:val="26"/>
          <w:szCs w:val="26"/>
        </w:rPr>
        <w:t xml:space="preserve">initiateurs </w:t>
      </w:r>
      <w:r w:rsidRPr="00F62B6D">
        <w:rPr>
          <w:rFonts w:ascii="Times New Roman" w:eastAsia="Times New Roman" w:hAnsi="Times New Roman" w:cs="Times New Roman"/>
          <w:b/>
          <w:bCs/>
          <w:color w:val="000000"/>
          <w:sz w:val="26"/>
          <w:szCs w:val="26"/>
        </w:rPr>
        <w:t>:</w:t>
      </w:r>
    </w:p>
    <w:p w14:paraId="4A1DEADE" w14:textId="31EEC960" w:rsidR="00797A29" w:rsidRDefault="00797A29" w:rsidP="00797A29">
      <w:pPr>
        <w:widowControl w:val="0"/>
        <w:pBdr>
          <w:top w:val="nil"/>
          <w:left w:val="nil"/>
          <w:bottom w:val="nil"/>
          <w:right w:val="nil"/>
          <w:between w:val="nil"/>
        </w:pBd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Depuis le début de l’année, une odeur d’humidité était sentie dans le hall du bâtiment 3, de plus en plus </w:t>
      </w:r>
      <w:r w:rsidR="005F4AC1">
        <w:rPr>
          <w:rFonts w:ascii="Times New Roman" w:eastAsia="Times New Roman" w:hAnsi="Times New Roman" w:cs="Times New Roman"/>
          <w:color w:val="000000"/>
          <w:sz w:val="26"/>
          <w:szCs w:val="26"/>
        </w:rPr>
        <w:t>prégnante</w:t>
      </w:r>
      <w:r>
        <w:rPr>
          <w:rFonts w:ascii="Times New Roman" w:eastAsia="Times New Roman" w:hAnsi="Times New Roman" w:cs="Times New Roman"/>
          <w:color w:val="000000"/>
          <w:sz w:val="26"/>
          <w:szCs w:val="26"/>
        </w:rPr>
        <w:t xml:space="preserve"> au fil des mois. Des traces d’humidité étaient relevées tout autour du bâti poubelle, d’abord sur des dalles de marbre du pourtour puis un endommagement du revêtement des murs de ce local. Quelques traces d’humidité étaient aussi visibles de l’autre côté, dans l’angle du bassin.</w:t>
      </w:r>
    </w:p>
    <w:p w14:paraId="599272A5" w14:textId="0835D72E" w:rsidR="00797A29" w:rsidRDefault="00797A29" w:rsidP="00D34C2C">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Alerté le syndic </w:t>
      </w:r>
      <w:r w:rsidR="00F62B6D">
        <w:rPr>
          <w:rFonts w:ascii="Times New Roman" w:eastAsia="Times New Roman" w:hAnsi="Times New Roman" w:cs="Times New Roman"/>
          <w:color w:val="000000"/>
          <w:sz w:val="26"/>
          <w:szCs w:val="26"/>
        </w:rPr>
        <w:t xml:space="preserve">(avec accord de l’architecte) </w:t>
      </w:r>
      <w:r>
        <w:rPr>
          <w:rFonts w:ascii="Times New Roman" w:eastAsia="Times New Roman" w:hAnsi="Times New Roman" w:cs="Times New Roman"/>
          <w:color w:val="000000"/>
          <w:sz w:val="26"/>
          <w:szCs w:val="26"/>
        </w:rPr>
        <w:t xml:space="preserve">a mandaté </w:t>
      </w:r>
      <w:r w:rsidR="00D34C2C">
        <w:rPr>
          <w:rFonts w:ascii="Times New Roman" w:eastAsia="Times New Roman" w:hAnsi="Times New Roman" w:cs="Times New Roman"/>
          <w:color w:val="000000"/>
          <w:sz w:val="26"/>
          <w:szCs w:val="26"/>
        </w:rPr>
        <w:t xml:space="preserve">ce </w:t>
      </w:r>
      <w:r w:rsidR="008931A7">
        <w:rPr>
          <w:rFonts w:ascii="Times New Roman" w:eastAsia="Times New Roman" w:hAnsi="Times New Roman" w:cs="Times New Roman"/>
          <w:color w:val="000000"/>
          <w:sz w:val="26"/>
          <w:szCs w:val="26"/>
        </w:rPr>
        <w:t>printemps</w:t>
      </w:r>
      <w:r w:rsidR="00D34C2C">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la société DECOFOR pour analyse de la situation</w:t>
      </w:r>
      <w:r w:rsidR="00D34C2C">
        <w:rPr>
          <w:rFonts w:ascii="Times New Roman" w:eastAsia="Times New Roman" w:hAnsi="Times New Roman" w:cs="Times New Roman"/>
          <w:color w:val="000000"/>
          <w:sz w:val="26"/>
          <w:szCs w:val="26"/>
        </w:rPr>
        <w:t>.</w:t>
      </w:r>
    </w:p>
    <w:p w14:paraId="72087247" w14:textId="649C5674" w:rsidR="00D34C2C" w:rsidRDefault="00D34C2C" w:rsidP="00D34C2C">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Tout d’abord les analyses des taux d’humidité dans tout le hall ont montré que l’on avait </w:t>
      </w:r>
      <w:r w:rsidR="00AE4025">
        <w:rPr>
          <w:rFonts w:ascii="Times New Roman" w:eastAsia="Times New Roman" w:hAnsi="Times New Roman" w:cs="Times New Roman"/>
          <w:color w:val="000000"/>
          <w:sz w:val="26"/>
          <w:szCs w:val="26"/>
        </w:rPr>
        <w:t>aff</w:t>
      </w:r>
      <w:r>
        <w:rPr>
          <w:rFonts w:ascii="Times New Roman" w:eastAsia="Times New Roman" w:hAnsi="Times New Roman" w:cs="Times New Roman"/>
          <w:color w:val="000000"/>
          <w:sz w:val="26"/>
          <w:szCs w:val="26"/>
        </w:rPr>
        <w:t xml:space="preserve">aire à deux problèmes distincts : l’un </w:t>
      </w:r>
      <w:r w:rsidR="008931A7">
        <w:rPr>
          <w:rFonts w:ascii="Times New Roman" w:eastAsia="Times New Roman" w:hAnsi="Times New Roman" w:cs="Times New Roman"/>
          <w:color w:val="000000"/>
          <w:sz w:val="26"/>
          <w:szCs w:val="26"/>
        </w:rPr>
        <w:t xml:space="preserve">vite réglé, </w:t>
      </w:r>
      <w:r>
        <w:rPr>
          <w:rFonts w:ascii="Times New Roman" w:eastAsia="Times New Roman" w:hAnsi="Times New Roman" w:cs="Times New Roman"/>
          <w:color w:val="000000"/>
          <w:sz w:val="26"/>
          <w:szCs w:val="26"/>
        </w:rPr>
        <w:t>circonscrit à la fontaine et concernant un petit débordement au niveau de la rampe d’aspersion expliquant les traces autour du bassin et l’autre beaucoup plus important a priori autour du local poubelle</w:t>
      </w:r>
      <w:r w:rsidR="008931A7">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 xml:space="preserve"> d’origine restant à déterminer.</w:t>
      </w:r>
    </w:p>
    <w:p w14:paraId="602301C5" w14:textId="6EBB35AA" w:rsidR="00D34C2C" w:rsidRDefault="008931A7" w:rsidP="00D34C2C">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DECOFOR a alors effectué</w:t>
      </w:r>
      <w:r w:rsidR="00D34C2C">
        <w:rPr>
          <w:rFonts w:ascii="Times New Roman" w:eastAsia="Times New Roman" w:hAnsi="Times New Roman" w:cs="Times New Roman"/>
          <w:color w:val="000000"/>
          <w:sz w:val="26"/>
          <w:szCs w:val="26"/>
        </w:rPr>
        <w:t xml:space="preserve"> un passage de caméra dans le local vide ordure, dans la canalisation EP (eaux pluviales) qui y passe dans l’angle du fond</w:t>
      </w:r>
      <w:r>
        <w:rPr>
          <w:rFonts w:ascii="Times New Roman" w:eastAsia="Times New Roman" w:hAnsi="Times New Roman" w:cs="Times New Roman"/>
          <w:color w:val="000000"/>
          <w:sz w:val="26"/>
          <w:szCs w:val="26"/>
        </w:rPr>
        <w:t xml:space="preserve"> : il </w:t>
      </w:r>
      <w:r w:rsidR="00D34C2C">
        <w:rPr>
          <w:rFonts w:ascii="Times New Roman" w:eastAsia="Times New Roman" w:hAnsi="Times New Roman" w:cs="Times New Roman"/>
          <w:color w:val="000000"/>
          <w:sz w:val="26"/>
          <w:szCs w:val="26"/>
        </w:rPr>
        <w:t xml:space="preserve">a montré </w:t>
      </w:r>
      <w:r w:rsidR="00943F7D" w:rsidRPr="00AE4025">
        <w:rPr>
          <w:rFonts w:ascii="Times New Roman" w:eastAsia="Times New Roman" w:hAnsi="Times New Roman" w:cs="Times New Roman"/>
          <w:color w:val="000000"/>
          <w:sz w:val="26"/>
          <w:szCs w:val="26"/>
        </w:rPr>
        <w:t xml:space="preserve">des ruptures </w:t>
      </w:r>
      <w:r w:rsidR="005F4AC1" w:rsidRPr="00AE4025">
        <w:rPr>
          <w:rFonts w:ascii="Times New Roman" w:eastAsia="Times New Roman" w:hAnsi="Times New Roman" w:cs="Times New Roman"/>
          <w:color w:val="000000"/>
          <w:sz w:val="26"/>
          <w:szCs w:val="26"/>
        </w:rPr>
        <w:t>inter tuyaux</w:t>
      </w:r>
      <w:r w:rsidR="00943F7D" w:rsidRPr="00AE4025">
        <w:rPr>
          <w:rFonts w:ascii="Times New Roman" w:eastAsia="Times New Roman" w:hAnsi="Times New Roman" w:cs="Times New Roman"/>
          <w:color w:val="000000"/>
          <w:sz w:val="26"/>
          <w:szCs w:val="26"/>
        </w:rPr>
        <w:t xml:space="preserve"> (tuyaux de 1m de long) cause des fuites recherchées </w:t>
      </w:r>
      <w:r w:rsidRPr="00AE4025">
        <w:rPr>
          <w:rFonts w:ascii="Times New Roman" w:eastAsia="Times New Roman" w:hAnsi="Times New Roman" w:cs="Times New Roman"/>
          <w:color w:val="000000"/>
          <w:sz w:val="26"/>
          <w:szCs w:val="26"/>
        </w:rPr>
        <w:t>et donc</w:t>
      </w:r>
      <w:r w:rsidR="00943F7D" w:rsidRPr="00AE4025">
        <w:rPr>
          <w:rFonts w:ascii="Times New Roman" w:eastAsia="Times New Roman" w:hAnsi="Times New Roman" w:cs="Times New Roman"/>
          <w:color w:val="000000"/>
          <w:sz w:val="26"/>
          <w:szCs w:val="26"/>
        </w:rPr>
        <w:t xml:space="preserve"> cause des dégâts </w:t>
      </w:r>
      <w:r w:rsidRPr="00AE4025">
        <w:rPr>
          <w:rFonts w:ascii="Times New Roman" w:eastAsia="Times New Roman" w:hAnsi="Times New Roman" w:cs="Times New Roman"/>
          <w:color w:val="000000"/>
          <w:sz w:val="26"/>
          <w:szCs w:val="26"/>
        </w:rPr>
        <w:t>constatés</w:t>
      </w:r>
      <w:r w:rsidR="00943F7D" w:rsidRPr="00AE4025">
        <w:rPr>
          <w:rFonts w:ascii="Times New Roman" w:eastAsia="Times New Roman" w:hAnsi="Times New Roman" w:cs="Times New Roman"/>
          <w:color w:val="000000"/>
          <w:sz w:val="26"/>
          <w:szCs w:val="26"/>
        </w:rPr>
        <w:t xml:space="preserve"> </w:t>
      </w:r>
      <w:r w:rsidRPr="00AE4025">
        <w:rPr>
          <w:rFonts w:ascii="Times New Roman" w:eastAsia="Times New Roman" w:hAnsi="Times New Roman" w:cs="Times New Roman"/>
          <w:color w:val="000000"/>
          <w:sz w:val="26"/>
          <w:szCs w:val="26"/>
        </w:rPr>
        <w:t>dans et autour du</w:t>
      </w:r>
      <w:r w:rsidR="00943F7D" w:rsidRPr="00AE4025">
        <w:rPr>
          <w:rFonts w:ascii="Times New Roman" w:eastAsia="Times New Roman" w:hAnsi="Times New Roman" w:cs="Times New Roman"/>
          <w:color w:val="000000"/>
          <w:sz w:val="26"/>
          <w:szCs w:val="26"/>
        </w:rPr>
        <w:t xml:space="preserve"> local poubelle. Elles sont donc à réparer rapidement et </w:t>
      </w:r>
      <w:r w:rsidR="00770698" w:rsidRPr="00AE4025">
        <w:rPr>
          <w:rFonts w:ascii="Times New Roman" w:eastAsia="Times New Roman" w:hAnsi="Times New Roman" w:cs="Times New Roman"/>
          <w:color w:val="000000"/>
          <w:sz w:val="26"/>
          <w:szCs w:val="26"/>
        </w:rPr>
        <w:t>l</w:t>
      </w:r>
      <w:r w:rsidR="00943F7D" w:rsidRPr="00AE4025">
        <w:rPr>
          <w:rFonts w:ascii="Times New Roman" w:eastAsia="Times New Roman" w:hAnsi="Times New Roman" w:cs="Times New Roman"/>
          <w:color w:val="000000"/>
          <w:sz w:val="26"/>
          <w:szCs w:val="26"/>
        </w:rPr>
        <w:t xml:space="preserve">e dossier pour les assurances </w:t>
      </w:r>
      <w:r w:rsidR="00770698" w:rsidRPr="00AE4025">
        <w:rPr>
          <w:rFonts w:ascii="Times New Roman" w:eastAsia="Times New Roman" w:hAnsi="Times New Roman" w:cs="Times New Roman"/>
          <w:color w:val="000000"/>
          <w:sz w:val="26"/>
          <w:szCs w:val="26"/>
        </w:rPr>
        <w:t xml:space="preserve">est </w:t>
      </w:r>
      <w:r w:rsidR="00943F7D" w:rsidRPr="00AE4025">
        <w:rPr>
          <w:rFonts w:ascii="Times New Roman" w:eastAsia="Times New Roman" w:hAnsi="Times New Roman" w:cs="Times New Roman"/>
          <w:color w:val="000000"/>
          <w:sz w:val="26"/>
          <w:szCs w:val="26"/>
        </w:rPr>
        <w:t>préparé en conséquence</w:t>
      </w:r>
      <w:r w:rsidR="00770698" w:rsidRPr="00AE4025">
        <w:rPr>
          <w:rFonts w:ascii="Times New Roman" w:eastAsia="Times New Roman" w:hAnsi="Times New Roman" w:cs="Times New Roman"/>
          <w:color w:val="000000"/>
          <w:sz w:val="26"/>
          <w:szCs w:val="26"/>
        </w:rPr>
        <w:t xml:space="preserve">. </w:t>
      </w:r>
      <w:r w:rsidR="0020200A">
        <w:rPr>
          <w:rFonts w:ascii="Times New Roman" w:eastAsia="Times New Roman" w:hAnsi="Times New Roman" w:cs="Times New Roman"/>
          <w:color w:val="000000"/>
          <w:sz w:val="26"/>
          <w:szCs w:val="26"/>
        </w:rPr>
        <w:t>Au titre des travaux de maintenance, il a été décidé donc d’effectuer ce remplacement pour un coût de 5 174€ TTC : de l’avis de l’architecte et de la société DECOFOR, cette intervention devait résoudre le problème d’humidité observé.</w:t>
      </w:r>
    </w:p>
    <w:p w14:paraId="3666948F" w14:textId="6527DC41" w:rsidR="00770698" w:rsidRDefault="00770698" w:rsidP="00D34C2C">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A ce </w:t>
      </w:r>
      <w:r w:rsidR="005F4AC1">
        <w:rPr>
          <w:rFonts w:ascii="Times New Roman" w:eastAsia="Times New Roman" w:hAnsi="Times New Roman" w:cs="Times New Roman"/>
          <w:color w:val="000000"/>
          <w:sz w:val="26"/>
          <w:szCs w:val="26"/>
        </w:rPr>
        <w:t>moment</w:t>
      </w:r>
      <w:r>
        <w:rPr>
          <w:rFonts w:ascii="Times New Roman" w:eastAsia="Times New Roman" w:hAnsi="Times New Roman" w:cs="Times New Roman"/>
          <w:color w:val="000000"/>
          <w:sz w:val="26"/>
          <w:szCs w:val="26"/>
        </w:rPr>
        <w:t xml:space="preserve"> donc, la situation semblait sous contrôle.</w:t>
      </w:r>
    </w:p>
    <w:p w14:paraId="5376719B" w14:textId="1A5DC2CF" w:rsidR="00AB350A" w:rsidRDefault="00AB350A" w:rsidP="00D34C2C">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br w:type="page"/>
      </w:r>
    </w:p>
    <w:p w14:paraId="1A072FAF" w14:textId="77777777" w:rsidR="00AB350A" w:rsidRDefault="00AB350A" w:rsidP="00D34C2C">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p>
    <w:p w14:paraId="6756B6D4" w14:textId="77777777" w:rsidR="00770698" w:rsidRPr="00797A29" w:rsidRDefault="00770698" w:rsidP="00D34C2C">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p>
    <w:p w14:paraId="348191FB" w14:textId="396A3036" w:rsidR="00797A29" w:rsidRPr="00F62B6D" w:rsidRDefault="00AB44B6" w:rsidP="00770698">
      <w:pPr>
        <w:pStyle w:val="ListParagraph"/>
        <w:widowControl w:val="0"/>
        <w:numPr>
          <w:ilvl w:val="0"/>
          <w:numId w:val="8"/>
        </w:numPr>
        <w:pBdr>
          <w:top w:val="nil"/>
          <w:left w:val="nil"/>
          <w:bottom w:val="nil"/>
          <w:right w:val="nil"/>
          <w:between w:val="nil"/>
        </w:pBdr>
        <w:tabs>
          <w:tab w:val="right" w:pos="9072"/>
        </w:tabs>
        <w:spacing w:after="0"/>
        <w:jc w:val="both"/>
        <w:rPr>
          <w:rFonts w:ascii="Times New Roman" w:eastAsia="Times New Roman" w:hAnsi="Times New Roman" w:cs="Times New Roman"/>
          <w:b/>
          <w:bCs/>
          <w:color w:val="000000"/>
          <w:sz w:val="26"/>
          <w:szCs w:val="26"/>
        </w:rPr>
      </w:pPr>
      <w:r w:rsidRPr="00F62B6D">
        <w:rPr>
          <w:rFonts w:ascii="Times New Roman" w:eastAsia="Times New Roman" w:hAnsi="Times New Roman" w:cs="Times New Roman"/>
          <w:b/>
          <w:bCs/>
          <w:color w:val="000000"/>
          <w:sz w:val="26"/>
          <w:szCs w:val="26"/>
        </w:rPr>
        <w:t>Extension du problème</w:t>
      </w:r>
      <w:r w:rsidR="00770698" w:rsidRPr="00F62B6D">
        <w:rPr>
          <w:rFonts w:ascii="Times New Roman" w:eastAsia="Times New Roman" w:hAnsi="Times New Roman" w:cs="Times New Roman"/>
          <w:b/>
          <w:bCs/>
          <w:color w:val="000000"/>
          <w:sz w:val="26"/>
          <w:szCs w:val="26"/>
        </w:rPr>
        <w:t> :</w:t>
      </w:r>
    </w:p>
    <w:p w14:paraId="61BFC25B" w14:textId="2DB2033B" w:rsidR="00943F7D" w:rsidRDefault="00770698" w:rsidP="00770698">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r w:rsidRPr="00770698">
        <w:rPr>
          <w:rFonts w:ascii="Times New Roman" w:eastAsia="Times New Roman" w:hAnsi="Times New Roman" w:cs="Times New Roman"/>
          <w:color w:val="000000"/>
          <w:sz w:val="26"/>
          <w:szCs w:val="26"/>
        </w:rPr>
        <w:t>Vu cependant l’état de la tuyauterie observé très localement, DECOFOR a poussé l’examen un peu plus loin et a alors constaté de l’humidité tout le long des tuyauteries Eaux Usées et Eaux Pluviales</w:t>
      </w:r>
      <w:r>
        <w:rPr>
          <w:rFonts w:ascii="Times New Roman" w:eastAsia="Times New Roman" w:hAnsi="Times New Roman" w:cs="Times New Roman"/>
          <w:color w:val="000000"/>
          <w:sz w:val="26"/>
          <w:szCs w:val="26"/>
        </w:rPr>
        <w:t xml:space="preserve">. Il a été envisagé alors des fuites légères dues à la vétusté des canalisations </w:t>
      </w:r>
      <w:r w:rsidR="00AB44B6">
        <w:rPr>
          <w:rFonts w:ascii="Times New Roman" w:eastAsia="Times New Roman" w:hAnsi="Times New Roman" w:cs="Times New Roman"/>
          <w:color w:val="000000"/>
          <w:sz w:val="26"/>
          <w:szCs w:val="26"/>
        </w:rPr>
        <w:t xml:space="preserve">qui seraient </w:t>
      </w:r>
      <w:r w:rsidR="00B34C9B">
        <w:rPr>
          <w:rFonts w:ascii="Times New Roman" w:eastAsia="Times New Roman" w:hAnsi="Times New Roman" w:cs="Times New Roman"/>
          <w:color w:val="000000"/>
          <w:sz w:val="26"/>
          <w:szCs w:val="26"/>
        </w:rPr>
        <w:t>causes de</w:t>
      </w:r>
      <w:r w:rsidR="00AB44B6">
        <w:rPr>
          <w:rFonts w:ascii="Times New Roman" w:eastAsia="Times New Roman" w:hAnsi="Times New Roman" w:cs="Times New Roman"/>
          <w:color w:val="000000"/>
          <w:sz w:val="26"/>
          <w:szCs w:val="26"/>
        </w:rPr>
        <w:t>s taux</w:t>
      </w:r>
      <w:r w:rsidR="00B34C9B">
        <w:rPr>
          <w:rFonts w:ascii="Times New Roman" w:eastAsia="Times New Roman" w:hAnsi="Times New Roman" w:cs="Times New Roman"/>
          <w:color w:val="000000"/>
          <w:sz w:val="26"/>
          <w:szCs w:val="26"/>
        </w:rPr>
        <w:t xml:space="preserve"> </w:t>
      </w:r>
      <w:r w:rsidR="00AB44B6">
        <w:rPr>
          <w:rFonts w:ascii="Times New Roman" w:eastAsia="Times New Roman" w:hAnsi="Times New Roman" w:cs="Times New Roman"/>
          <w:color w:val="000000"/>
          <w:sz w:val="26"/>
          <w:szCs w:val="26"/>
        </w:rPr>
        <w:t>d</w:t>
      </w:r>
      <w:r w:rsidR="00B34C9B">
        <w:rPr>
          <w:rFonts w:ascii="Times New Roman" w:eastAsia="Times New Roman" w:hAnsi="Times New Roman" w:cs="Times New Roman"/>
          <w:color w:val="000000"/>
          <w:sz w:val="26"/>
          <w:szCs w:val="26"/>
        </w:rPr>
        <w:t>’humidité constaté</w:t>
      </w:r>
      <w:r w:rsidR="00AB44B6">
        <w:rPr>
          <w:rFonts w:ascii="Times New Roman" w:eastAsia="Times New Roman" w:hAnsi="Times New Roman" w:cs="Times New Roman"/>
          <w:color w:val="000000"/>
          <w:sz w:val="26"/>
          <w:szCs w:val="26"/>
        </w:rPr>
        <w:t>s</w:t>
      </w:r>
      <w:r w:rsidR="00B34C9B">
        <w:rPr>
          <w:rFonts w:ascii="Times New Roman" w:eastAsia="Times New Roman" w:hAnsi="Times New Roman" w:cs="Times New Roman"/>
          <w:color w:val="000000"/>
          <w:sz w:val="26"/>
          <w:szCs w:val="26"/>
        </w:rPr>
        <w:t xml:space="preserve"> dans le hall.</w:t>
      </w:r>
      <w:r w:rsidR="00AB44B6">
        <w:rPr>
          <w:rFonts w:ascii="Times New Roman" w:eastAsia="Times New Roman" w:hAnsi="Times New Roman" w:cs="Times New Roman"/>
          <w:color w:val="000000"/>
          <w:sz w:val="26"/>
          <w:szCs w:val="26"/>
        </w:rPr>
        <w:t xml:space="preserve"> Ceux-ci en effet de baissaient pas malgré les travaux effectués.</w:t>
      </w:r>
    </w:p>
    <w:p w14:paraId="17923474" w14:textId="5EF31124" w:rsidR="00B34C9B" w:rsidRDefault="00B34C9B" w:rsidP="00770698">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p>
    <w:p w14:paraId="30D8BE08" w14:textId="1303D54E" w:rsidR="00AB44B6" w:rsidRDefault="00B34C9B" w:rsidP="00770698">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Nous sommes alors fin Septembre et la situation s’avère inquiétante car </w:t>
      </w:r>
      <w:r w:rsidR="008931A7">
        <w:rPr>
          <w:rFonts w:ascii="Times New Roman" w:eastAsia="Times New Roman" w:hAnsi="Times New Roman" w:cs="Times New Roman"/>
          <w:color w:val="000000"/>
          <w:sz w:val="26"/>
          <w:szCs w:val="26"/>
        </w:rPr>
        <w:t>le problème n’est peut-être</w:t>
      </w:r>
      <w:r>
        <w:rPr>
          <w:rFonts w:ascii="Times New Roman" w:eastAsia="Times New Roman" w:hAnsi="Times New Roman" w:cs="Times New Roman"/>
          <w:color w:val="000000"/>
          <w:sz w:val="26"/>
          <w:szCs w:val="26"/>
        </w:rPr>
        <w:t xml:space="preserve"> plus circonscrit à la zone réparée : aussi il est décidé avec l’architecte de faire un état par contrôles télévisuels de l’ensemble de ces canalisations</w:t>
      </w:r>
      <w:r w:rsidR="00AB44B6">
        <w:rPr>
          <w:rFonts w:ascii="Times New Roman" w:eastAsia="Times New Roman" w:hAnsi="Times New Roman" w:cs="Times New Roman"/>
          <w:color w:val="000000"/>
          <w:sz w:val="26"/>
          <w:szCs w:val="26"/>
        </w:rPr>
        <w:t xml:space="preserve"> </w:t>
      </w:r>
      <w:r w:rsidR="00AE4025" w:rsidRPr="00AE4025">
        <w:rPr>
          <w:rFonts w:ascii="Times New Roman" w:eastAsia="Times New Roman" w:hAnsi="Times New Roman" w:cs="Times New Roman"/>
          <w:color w:val="000000"/>
          <w:sz w:val="26"/>
          <w:szCs w:val="26"/>
        </w:rPr>
        <w:t>(EP - Eaux Pluviales, EV - Eaux Vannes (provenant des éviers, des douches et des baignoires) et EU - Eaux Usées (provenant des toilettes))</w:t>
      </w:r>
      <w:r>
        <w:rPr>
          <w:rFonts w:ascii="Times New Roman" w:eastAsia="Times New Roman" w:hAnsi="Times New Roman" w:cs="Times New Roman"/>
          <w:color w:val="000000"/>
          <w:sz w:val="26"/>
          <w:szCs w:val="26"/>
        </w:rPr>
        <w:t xml:space="preserve">. </w:t>
      </w:r>
      <w:r w:rsidR="00204C3B">
        <w:rPr>
          <w:rFonts w:ascii="Times New Roman" w:eastAsia="Times New Roman" w:hAnsi="Times New Roman" w:cs="Times New Roman"/>
          <w:color w:val="000000"/>
          <w:sz w:val="26"/>
          <w:szCs w:val="26"/>
        </w:rPr>
        <w:t>Le coût de l’opération est de 4 850€ TTC mais il est admis désormais que l’on ne peut plus tergiverser.</w:t>
      </w:r>
    </w:p>
    <w:p w14:paraId="2DE58B77" w14:textId="209D687E" w:rsidR="00B34C9B" w:rsidRPr="00770698" w:rsidRDefault="00B34C9B" w:rsidP="00770698">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Le CSS </w:t>
      </w:r>
      <w:r w:rsidR="00F62B6D">
        <w:rPr>
          <w:rFonts w:ascii="Times New Roman" w:eastAsia="Times New Roman" w:hAnsi="Times New Roman" w:cs="Times New Roman"/>
          <w:color w:val="000000"/>
          <w:sz w:val="26"/>
          <w:szCs w:val="26"/>
        </w:rPr>
        <w:t>insiste pour</w:t>
      </w:r>
      <w:r>
        <w:rPr>
          <w:rFonts w:ascii="Times New Roman" w:eastAsia="Times New Roman" w:hAnsi="Times New Roman" w:cs="Times New Roman"/>
          <w:color w:val="000000"/>
          <w:sz w:val="26"/>
          <w:szCs w:val="26"/>
        </w:rPr>
        <w:t xml:space="preserve"> que ceci soit fait le plus rapidement possible (et non en fin d’année comme proposé</w:t>
      </w:r>
      <w:r w:rsidR="008931A7">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 xml:space="preserve"> avec avis de l’architecte début 2023) pour pouvoir aborder cette question en AG de la résidence </w:t>
      </w:r>
      <w:r w:rsidR="00AB44B6">
        <w:rPr>
          <w:rFonts w:ascii="Times New Roman" w:eastAsia="Times New Roman" w:hAnsi="Times New Roman" w:cs="Times New Roman"/>
          <w:color w:val="000000"/>
          <w:sz w:val="26"/>
          <w:szCs w:val="26"/>
        </w:rPr>
        <w:t xml:space="preserve">le 14 Décembre </w:t>
      </w:r>
      <w:r>
        <w:rPr>
          <w:rFonts w:ascii="Times New Roman" w:eastAsia="Times New Roman" w:hAnsi="Times New Roman" w:cs="Times New Roman"/>
          <w:color w:val="000000"/>
          <w:sz w:val="26"/>
          <w:szCs w:val="26"/>
        </w:rPr>
        <w:t xml:space="preserve">si nécessaire : </w:t>
      </w:r>
      <w:r w:rsidR="008931A7">
        <w:rPr>
          <w:rFonts w:ascii="Times New Roman" w:eastAsia="Times New Roman" w:hAnsi="Times New Roman" w:cs="Times New Roman"/>
          <w:color w:val="000000"/>
          <w:sz w:val="26"/>
          <w:szCs w:val="26"/>
        </w:rPr>
        <w:t>le syndic active</w:t>
      </w:r>
      <w:r w:rsidR="00F62B6D">
        <w:rPr>
          <w:rFonts w:ascii="Times New Roman" w:eastAsia="Times New Roman" w:hAnsi="Times New Roman" w:cs="Times New Roman"/>
          <w:color w:val="000000"/>
          <w:sz w:val="26"/>
          <w:szCs w:val="26"/>
        </w:rPr>
        <w:t xml:space="preserve"> tous</w:t>
      </w:r>
      <w:r w:rsidR="008931A7">
        <w:rPr>
          <w:rFonts w:ascii="Times New Roman" w:eastAsia="Times New Roman" w:hAnsi="Times New Roman" w:cs="Times New Roman"/>
          <w:color w:val="000000"/>
          <w:sz w:val="26"/>
          <w:szCs w:val="26"/>
        </w:rPr>
        <w:t xml:space="preserve"> les acteurs et réussit à obtenir ce que l’on demande</w:t>
      </w:r>
      <w:r w:rsidR="00AB44B6">
        <w:rPr>
          <w:rFonts w:ascii="Times New Roman" w:eastAsia="Times New Roman" w:hAnsi="Times New Roman" w:cs="Times New Roman"/>
          <w:color w:val="000000"/>
          <w:sz w:val="26"/>
          <w:szCs w:val="26"/>
        </w:rPr>
        <w:t xml:space="preserve"> ce qui n’était pas facile dans les circonstances actuelles.</w:t>
      </w:r>
    </w:p>
    <w:p w14:paraId="2A26468A" w14:textId="196CE38B" w:rsidR="00797A29" w:rsidRDefault="00797A29" w:rsidP="00B34C9B">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rPr>
      </w:pPr>
    </w:p>
    <w:p w14:paraId="016202F2" w14:textId="72B450F6" w:rsidR="00797A29" w:rsidRPr="00F62B6D" w:rsidRDefault="00AB44B6" w:rsidP="00AB44B6">
      <w:pPr>
        <w:pStyle w:val="ListParagraph"/>
        <w:widowControl w:val="0"/>
        <w:numPr>
          <w:ilvl w:val="0"/>
          <w:numId w:val="8"/>
        </w:numPr>
        <w:pBdr>
          <w:top w:val="nil"/>
          <w:left w:val="nil"/>
          <w:bottom w:val="nil"/>
          <w:right w:val="nil"/>
          <w:between w:val="nil"/>
        </w:pBdr>
        <w:spacing w:after="0"/>
        <w:jc w:val="both"/>
        <w:rPr>
          <w:rFonts w:ascii="Times New Roman" w:eastAsia="Times New Roman" w:hAnsi="Times New Roman" w:cs="Times New Roman"/>
          <w:b/>
          <w:bCs/>
          <w:color w:val="000000"/>
          <w:sz w:val="26"/>
          <w:szCs w:val="26"/>
        </w:rPr>
      </w:pPr>
      <w:r w:rsidRPr="00F62B6D">
        <w:rPr>
          <w:rFonts w:ascii="Times New Roman" w:eastAsia="Times New Roman" w:hAnsi="Times New Roman" w:cs="Times New Roman"/>
          <w:b/>
          <w:bCs/>
          <w:color w:val="000000"/>
          <w:sz w:val="26"/>
          <w:szCs w:val="26"/>
        </w:rPr>
        <w:t>Situation actuelle :</w:t>
      </w:r>
    </w:p>
    <w:p w14:paraId="0A92E362" w14:textId="4100F3D0" w:rsidR="00AB44B6" w:rsidRDefault="00AB44B6" w:rsidP="00AB44B6">
      <w:pPr>
        <w:widowControl w:val="0"/>
        <w:pBdr>
          <w:top w:val="nil"/>
          <w:left w:val="nil"/>
          <w:bottom w:val="nil"/>
          <w:right w:val="nil"/>
          <w:between w:val="nil"/>
        </w:pBd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Les examens ont été faits par DECOFOR et analysés par l’architecte : le résultat est très mauvais. Voi</w:t>
      </w:r>
      <w:r w:rsidR="00B51BD1">
        <w:rPr>
          <w:rFonts w:ascii="Times New Roman" w:eastAsia="Times New Roman" w:hAnsi="Times New Roman" w:cs="Times New Roman"/>
          <w:color w:val="000000"/>
          <w:sz w:val="26"/>
          <w:szCs w:val="26"/>
        </w:rPr>
        <w:t>ci</w:t>
      </w:r>
      <w:r>
        <w:rPr>
          <w:rFonts w:ascii="Times New Roman" w:eastAsia="Times New Roman" w:hAnsi="Times New Roman" w:cs="Times New Roman"/>
          <w:color w:val="000000"/>
          <w:sz w:val="26"/>
          <w:szCs w:val="26"/>
        </w:rPr>
        <w:t xml:space="preserve"> donc ce qu</w:t>
      </w:r>
      <w:r w:rsidR="00B51BD1">
        <w:rPr>
          <w:rFonts w:ascii="Times New Roman" w:eastAsia="Times New Roman" w:hAnsi="Times New Roman" w:cs="Times New Roman"/>
          <w:color w:val="000000"/>
          <w:sz w:val="26"/>
          <w:szCs w:val="26"/>
        </w:rPr>
        <w:t>e l’architecte via le Syndic</w:t>
      </w:r>
      <w:r>
        <w:rPr>
          <w:rFonts w:ascii="Times New Roman" w:eastAsia="Times New Roman" w:hAnsi="Times New Roman" w:cs="Times New Roman"/>
          <w:color w:val="000000"/>
          <w:sz w:val="26"/>
          <w:szCs w:val="26"/>
        </w:rPr>
        <w:t xml:space="preserve"> nous a transmis le 26 Octobre :</w:t>
      </w:r>
    </w:p>
    <w:p w14:paraId="5590B237" w14:textId="77777777" w:rsidR="00AB44B6" w:rsidRDefault="00AB44B6" w:rsidP="00AB44B6">
      <w:pPr>
        <w:widowControl w:val="0"/>
        <w:pBdr>
          <w:top w:val="nil"/>
          <w:left w:val="nil"/>
          <w:bottom w:val="nil"/>
          <w:right w:val="nil"/>
          <w:between w:val="nil"/>
        </w:pBdr>
        <w:spacing w:after="0"/>
        <w:jc w:val="both"/>
        <w:rPr>
          <w:rFonts w:ascii="Times New Roman" w:eastAsia="Times New Roman" w:hAnsi="Times New Roman" w:cs="Times New Roman"/>
          <w:color w:val="000000"/>
          <w:sz w:val="26"/>
          <w:szCs w:val="26"/>
        </w:rPr>
      </w:pPr>
    </w:p>
    <w:p w14:paraId="4733DF34" w14:textId="4F6AA334" w:rsidR="00AE4025" w:rsidRPr="00DD17E1" w:rsidRDefault="00B51BD1" w:rsidP="00AB44B6">
      <w:pPr>
        <w:rPr>
          <w:rFonts w:ascii="Avenir Next" w:hAnsi="Avenir Next"/>
          <w:color w:val="2F5496" w:themeColor="accent1" w:themeShade="BF"/>
        </w:rPr>
      </w:pPr>
      <w:r w:rsidRPr="00DD17E1">
        <w:rPr>
          <w:rFonts w:ascii="Avenir Next" w:hAnsi="Avenir Next"/>
          <w:color w:val="2F5496" w:themeColor="accent1" w:themeShade="BF"/>
        </w:rPr>
        <w:t>« </w:t>
      </w:r>
      <w:r w:rsidR="00AB44B6" w:rsidRPr="00DD17E1">
        <w:rPr>
          <w:rFonts w:ascii="Avenir Next" w:hAnsi="Avenir Next"/>
          <w:color w:val="2F5496" w:themeColor="accent1" w:themeShade="BF"/>
        </w:rPr>
        <w:t xml:space="preserve">Tout d’abord, je tiens à vous informer que les bâtiments de type 3 ne sont pas sur des vides-sanitaires, avec des longrines pour fondation formant des caissons, comme les types 1 et 2. Le bâtiment est posé sur un terre-plein sur radier. Par conséquent, le remplacement des réseaux implique la création de galeries au droit des réseaux d’un minimum de 1,50m de large sur 1m de hauteur. Un étayage définitif est à prévoir afin de permettre le travail des ouvriers, en sécurité, et des réinterventions ultérieures. Aujourd’hui, vous possédez : </w:t>
      </w:r>
    </w:p>
    <w:p w14:paraId="4B63EF68" w14:textId="77777777" w:rsidR="00AE4025" w:rsidRPr="00DD17E1" w:rsidRDefault="00AB44B6" w:rsidP="00AB44B6">
      <w:pPr>
        <w:rPr>
          <w:rFonts w:ascii="Avenir Next" w:hAnsi="Avenir Next"/>
          <w:color w:val="2F5496" w:themeColor="accent1" w:themeShade="BF"/>
        </w:rPr>
      </w:pPr>
      <w:r w:rsidRPr="00DD17E1">
        <w:rPr>
          <w:rFonts w:ascii="Avenir Next" w:hAnsi="Avenir Next"/>
          <w:color w:val="2F5496" w:themeColor="accent1" w:themeShade="BF"/>
        </w:rPr>
        <w:t>- 2 grandes trappes en béton dans les caves, trop grandes pour être manœuvrées.</w:t>
      </w:r>
    </w:p>
    <w:p w14:paraId="0E7C1EA5" w14:textId="1809CF57" w:rsidR="00AB44B6" w:rsidRPr="00DD17E1" w:rsidRDefault="00AB44B6" w:rsidP="00AB44B6">
      <w:pPr>
        <w:rPr>
          <w:rFonts w:ascii="Avenir Next" w:hAnsi="Avenir Next"/>
          <w:color w:val="2F5496" w:themeColor="accent1" w:themeShade="BF"/>
        </w:rPr>
      </w:pPr>
      <w:r w:rsidRPr="00DD17E1">
        <w:rPr>
          <w:rFonts w:ascii="Avenir Next" w:hAnsi="Avenir Next"/>
          <w:color w:val="2F5496" w:themeColor="accent1" w:themeShade="BF"/>
        </w:rPr>
        <w:t>- 1 trappe dans l’escalier : attention, j’attire l’attention sur le fait que les dalles en PVC sont amiantées.</w:t>
      </w:r>
    </w:p>
    <w:p w14:paraId="40BABD30" w14:textId="77777777" w:rsidR="00AB350A" w:rsidRPr="00DD17E1" w:rsidRDefault="00AB350A" w:rsidP="00AB44B6">
      <w:pPr>
        <w:rPr>
          <w:rFonts w:ascii="Avenir Next" w:hAnsi="Avenir Next"/>
          <w:color w:val="2F5496" w:themeColor="accent1" w:themeShade="BF"/>
        </w:rPr>
      </w:pPr>
    </w:p>
    <w:p w14:paraId="201A2318" w14:textId="77777777" w:rsidR="00AB350A" w:rsidRPr="00DD17E1" w:rsidRDefault="00AB350A" w:rsidP="00AB44B6">
      <w:pPr>
        <w:rPr>
          <w:rFonts w:ascii="Avenir Next" w:hAnsi="Avenir Next"/>
          <w:color w:val="2F5496" w:themeColor="accent1" w:themeShade="BF"/>
        </w:rPr>
      </w:pPr>
    </w:p>
    <w:p w14:paraId="7AF76C10" w14:textId="77777777" w:rsidR="00AB350A" w:rsidRPr="00DD17E1" w:rsidRDefault="00AB350A" w:rsidP="00AB44B6">
      <w:pPr>
        <w:rPr>
          <w:rFonts w:ascii="Avenir Next" w:hAnsi="Avenir Next"/>
          <w:color w:val="2F5496" w:themeColor="accent1" w:themeShade="BF"/>
        </w:rPr>
      </w:pPr>
    </w:p>
    <w:p w14:paraId="4AB05969" w14:textId="25C112B5" w:rsidR="00AB44B6" w:rsidRPr="00DD17E1" w:rsidRDefault="00AB44B6" w:rsidP="00AB44B6">
      <w:pPr>
        <w:rPr>
          <w:rFonts w:ascii="Avenir Next" w:hAnsi="Avenir Next"/>
          <w:color w:val="2F5496" w:themeColor="accent1" w:themeShade="BF"/>
        </w:rPr>
      </w:pPr>
      <w:r w:rsidRPr="00DD17E1">
        <w:rPr>
          <w:rFonts w:ascii="Avenir Next" w:hAnsi="Avenir Next"/>
          <w:color w:val="2F5496" w:themeColor="accent1" w:themeShade="BF"/>
        </w:rPr>
        <w:t>- 2 petites trappes dans le marbre dans le hall qui ne permettent pas le passage des ouvriers et du matériel.</w:t>
      </w:r>
    </w:p>
    <w:p w14:paraId="48FBC393" w14:textId="77BCD558" w:rsidR="00AB44B6" w:rsidRPr="00DD17E1" w:rsidRDefault="00AB44B6" w:rsidP="00AB44B6">
      <w:pPr>
        <w:rPr>
          <w:rFonts w:ascii="Avenir Next" w:hAnsi="Avenir Next"/>
          <w:color w:val="2F5496" w:themeColor="accent1" w:themeShade="BF"/>
        </w:rPr>
      </w:pPr>
      <w:r w:rsidRPr="00DD17E1">
        <w:rPr>
          <w:rFonts w:ascii="Avenir Next" w:hAnsi="Avenir Next"/>
          <w:color w:val="2F5496" w:themeColor="accent1" w:themeShade="BF"/>
        </w:rPr>
        <w:t>Le réseau en grès EP, EU, EV est dans un mauvais état général.</w:t>
      </w:r>
      <w:r w:rsidR="00AE4025" w:rsidRPr="00DD17E1">
        <w:rPr>
          <w:rFonts w:ascii="Avenir Next" w:hAnsi="Avenir Next"/>
          <w:color w:val="2F5496" w:themeColor="accent1" w:themeShade="BF"/>
        </w:rPr>
        <w:t xml:space="preserve"> </w:t>
      </w:r>
      <w:r w:rsidRPr="00DD17E1">
        <w:rPr>
          <w:rFonts w:ascii="Avenir Next" w:hAnsi="Avenir Next"/>
          <w:color w:val="2F5496" w:themeColor="accent1" w:themeShade="BF"/>
        </w:rPr>
        <w:t xml:space="preserve">Après lecture du compte-rendu de l’inspection caméra et visite sur place, il en ressort : </w:t>
      </w:r>
    </w:p>
    <w:p w14:paraId="7D8AAB93" w14:textId="77777777" w:rsidR="00AB44B6" w:rsidRPr="00DD17E1" w:rsidRDefault="00AB44B6" w:rsidP="00AB44B6">
      <w:pPr>
        <w:rPr>
          <w:rFonts w:ascii="Avenir Next" w:hAnsi="Avenir Next"/>
          <w:color w:val="2F5496" w:themeColor="accent1" w:themeShade="BF"/>
        </w:rPr>
      </w:pPr>
    </w:p>
    <w:p w14:paraId="4BE52A0D" w14:textId="77777777" w:rsidR="00AB44B6" w:rsidRPr="00DD17E1" w:rsidRDefault="00AB44B6" w:rsidP="00AB44B6">
      <w:pPr>
        <w:rPr>
          <w:rFonts w:ascii="Avenir Next" w:hAnsi="Avenir Next"/>
          <w:b/>
          <w:bCs/>
          <w:color w:val="2F5496" w:themeColor="accent1" w:themeShade="BF"/>
          <w:u w:val="single"/>
        </w:rPr>
      </w:pPr>
      <w:r w:rsidRPr="00DD17E1">
        <w:rPr>
          <w:rFonts w:ascii="Avenir Next" w:hAnsi="Avenir Next"/>
          <w:b/>
          <w:bCs/>
          <w:color w:val="2F5496" w:themeColor="accent1" w:themeShade="BF"/>
          <w:u w:val="single"/>
        </w:rPr>
        <w:t>RESEAU EU-EV</w:t>
      </w:r>
    </w:p>
    <w:p w14:paraId="318B141C" w14:textId="35B70F05" w:rsidR="00AB44B6" w:rsidRPr="00DD17E1" w:rsidRDefault="00AB44B6" w:rsidP="00AB44B6">
      <w:pPr>
        <w:rPr>
          <w:rFonts w:ascii="Avenir Next" w:hAnsi="Avenir Next"/>
          <w:color w:val="2F5496" w:themeColor="accent1" w:themeShade="BF"/>
        </w:rPr>
      </w:pPr>
      <w:r w:rsidRPr="00DD17E1">
        <w:rPr>
          <w:rFonts w:ascii="Avenir Next" w:hAnsi="Avenir Next"/>
          <w:color w:val="2F5496" w:themeColor="accent1" w:themeShade="BF"/>
        </w:rPr>
        <w:t>- Présence de très nombreuses ruptures et de décalages de plus de 25mm. Ces dernières laissent passer l’eau sous le bâtiment.</w:t>
      </w:r>
      <w:r w:rsidR="00B51BD1" w:rsidRPr="00DD17E1">
        <w:rPr>
          <w:rFonts w:ascii="Avenir Next" w:hAnsi="Avenir Next"/>
          <w:color w:val="2F5496" w:themeColor="accent1" w:themeShade="BF"/>
        </w:rPr>
        <w:t> »</w:t>
      </w:r>
    </w:p>
    <w:p w14:paraId="3F8F326A" w14:textId="77777777" w:rsidR="00AB44B6" w:rsidRPr="00DD17E1" w:rsidRDefault="00AB44B6" w:rsidP="00AB44B6">
      <w:pPr>
        <w:rPr>
          <w:rFonts w:ascii="Avenir Next" w:hAnsi="Avenir Next"/>
          <w:color w:val="2F5496" w:themeColor="accent1" w:themeShade="BF"/>
        </w:rPr>
      </w:pPr>
      <w:r w:rsidRPr="00DD17E1">
        <w:rPr>
          <w:rFonts w:ascii="Avenir Next" w:hAnsi="Avenir Next"/>
          <w:color w:val="2F5496" w:themeColor="accent1" w:themeShade="BF"/>
        </w:rPr>
        <w:t>- Il y a beaucoup de fissures circulaires et longitudinales qui montrent que le réseau bouge et que le support est donc déstabilisé.</w:t>
      </w:r>
    </w:p>
    <w:p w14:paraId="738DE7D8" w14:textId="77777777" w:rsidR="00AB44B6" w:rsidRPr="00DD17E1" w:rsidRDefault="00AB44B6" w:rsidP="00AB44B6">
      <w:pPr>
        <w:rPr>
          <w:rFonts w:ascii="Avenir Next" w:hAnsi="Avenir Next"/>
          <w:color w:val="2F5496" w:themeColor="accent1" w:themeShade="BF"/>
        </w:rPr>
      </w:pPr>
      <w:r w:rsidRPr="00DD17E1">
        <w:rPr>
          <w:rFonts w:ascii="Avenir Next" w:hAnsi="Avenir Next"/>
          <w:color w:val="2F5496" w:themeColor="accent1" w:themeShade="BF"/>
        </w:rPr>
        <w:t>- Certaines zones présentent des fragmentations des canalisations qui vont finir par s’effondrer sur elles-mêmes.</w:t>
      </w:r>
    </w:p>
    <w:p w14:paraId="2604336B" w14:textId="77777777" w:rsidR="00AB44B6" w:rsidRPr="00DD17E1" w:rsidRDefault="00AB44B6" w:rsidP="00AB44B6">
      <w:pPr>
        <w:rPr>
          <w:rFonts w:ascii="Avenir Next" w:hAnsi="Avenir Next"/>
          <w:color w:val="2F5496" w:themeColor="accent1" w:themeShade="BF"/>
        </w:rPr>
      </w:pPr>
      <w:r w:rsidRPr="00DD17E1">
        <w:rPr>
          <w:rFonts w:ascii="Avenir Next" w:hAnsi="Avenir Next"/>
          <w:color w:val="2F5496" w:themeColor="accent1" w:themeShade="BF"/>
        </w:rPr>
        <w:t>- Il y a un gros engorgement côté gauche.</w:t>
      </w:r>
    </w:p>
    <w:p w14:paraId="0A3563B8" w14:textId="77777777" w:rsidR="00AB44B6" w:rsidRPr="00DD17E1" w:rsidRDefault="00AB44B6" w:rsidP="00AB44B6">
      <w:pPr>
        <w:rPr>
          <w:rFonts w:ascii="Avenir Next" w:hAnsi="Avenir Next"/>
          <w:color w:val="2F5496" w:themeColor="accent1" w:themeShade="BF"/>
        </w:rPr>
      </w:pPr>
    </w:p>
    <w:p w14:paraId="3D3F4723" w14:textId="77777777" w:rsidR="00AB44B6" w:rsidRPr="00DD17E1" w:rsidRDefault="00AB44B6" w:rsidP="00AB44B6">
      <w:pPr>
        <w:rPr>
          <w:rFonts w:ascii="Avenir Next" w:hAnsi="Avenir Next"/>
          <w:b/>
          <w:bCs/>
          <w:color w:val="2F5496" w:themeColor="accent1" w:themeShade="BF"/>
          <w:u w:val="single"/>
        </w:rPr>
      </w:pPr>
      <w:r w:rsidRPr="00DD17E1">
        <w:rPr>
          <w:rFonts w:ascii="Avenir Next" w:hAnsi="Avenir Next"/>
          <w:b/>
          <w:bCs/>
          <w:color w:val="2F5496" w:themeColor="accent1" w:themeShade="BF"/>
          <w:u w:val="single"/>
        </w:rPr>
        <w:t>RESEAU EP</w:t>
      </w:r>
    </w:p>
    <w:p w14:paraId="64F76BEE" w14:textId="22518230" w:rsidR="00AB44B6" w:rsidRPr="00DD17E1" w:rsidRDefault="00AB44B6" w:rsidP="00AB44B6">
      <w:pPr>
        <w:rPr>
          <w:rFonts w:ascii="Avenir Next" w:hAnsi="Avenir Next"/>
          <w:color w:val="2F5496" w:themeColor="accent1" w:themeShade="BF"/>
        </w:rPr>
      </w:pPr>
      <w:r w:rsidRPr="00DD17E1">
        <w:rPr>
          <w:rFonts w:ascii="Avenir Next" w:hAnsi="Avenir Next"/>
          <w:color w:val="2F5496" w:themeColor="accent1" w:themeShade="BF"/>
        </w:rPr>
        <w:t xml:space="preserve">Il présente les mêmes problématiques. </w:t>
      </w:r>
    </w:p>
    <w:p w14:paraId="7A2F91FA" w14:textId="2BFC3099" w:rsidR="00AB44B6" w:rsidRPr="00DD17E1" w:rsidRDefault="00AB44B6" w:rsidP="00AB44B6">
      <w:pPr>
        <w:rPr>
          <w:rFonts w:ascii="Avenir Next" w:hAnsi="Avenir Next"/>
          <w:color w:val="2F5496" w:themeColor="accent1" w:themeShade="BF"/>
        </w:rPr>
      </w:pPr>
      <w:r w:rsidRPr="00DD17E1">
        <w:rPr>
          <w:rFonts w:ascii="Avenir Next" w:hAnsi="Avenir Next"/>
          <w:color w:val="2F5496" w:themeColor="accent1" w:themeShade="BF"/>
        </w:rPr>
        <w:t>Avec un testeur d’humidité, j’ai pu constater la présence de 100% d’humidité sous le marbre entre autre sur le côté gauche de l’entrée où se situe l’engorgement. Cela peut s’expliquer par le fait que le terre-plein est imbibé et que l’eau traverse la dalle par capillarité.</w:t>
      </w:r>
    </w:p>
    <w:p w14:paraId="0E002EAB" w14:textId="5C964E33" w:rsidR="00AB44B6" w:rsidRPr="00DD17E1" w:rsidRDefault="00AB44B6" w:rsidP="00AB44B6">
      <w:pPr>
        <w:rPr>
          <w:rFonts w:ascii="Avenir Next" w:hAnsi="Avenir Next"/>
          <w:color w:val="2F5496" w:themeColor="accent1" w:themeShade="BF"/>
        </w:rPr>
      </w:pPr>
      <w:r w:rsidRPr="00DD17E1">
        <w:rPr>
          <w:rFonts w:ascii="Avenir Next" w:hAnsi="Avenir Next"/>
          <w:color w:val="2F5496" w:themeColor="accent1" w:themeShade="BF"/>
        </w:rPr>
        <w:t>Il faut réaliser une étude précise de mise en œuvre ; mais en attendant cette dernière je pense qu’il faut prévoir un budget de 90 000,00 euros HT avec un budget aléas en sus.</w:t>
      </w:r>
    </w:p>
    <w:p w14:paraId="0D42D9FD" w14:textId="58B1821F" w:rsidR="00B51BD1" w:rsidRPr="00DD17E1" w:rsidRDefault="00B51BD1" w:rsidP="00AB44B6">
      <w:pPr>
        <w:rPr>
          <w:rFonts w:ascii="Avenir Next" w:hAnsi="Avenir Next"/>
          <w:color w:val="2F5496" w:themeColor="accent1" w:themeShade="BF"/>
        </w:rPr>
      </w:pPr>
    </w:p>
    <w:p w14:paraId="2CD9B67B" w14:textId="211D6DEE" w:rsidR="00B51BD1" w:rsidRPr="00B51BD1" w:rsidRDefault="00B51BD1" w:rsidP="00B51BD1">
      <w:pPr>
        <w:pStyle w:val="ListParagraph"/>
        <w:widowControl w:val="0"/>
        <w:numPr>
          <w:ilvl w:val="0"/>
          <w:numId w:val="8"/>
        </w:numPr>
        <w:pBdr>
          <w:top w:val="nil"/>
          <w:left w:val="nil"/>
          <w:bottom w:val="nil"/>
          <w:right w:val="nil"/>
          <w:between w:val="nil"/>
        </w:pBdr>
        <w:spacing w:after="0"/>
        <w:jc w:val="both"/>
        <w:rPr>
          <w:rFonts w:ascii="Times New Roman" w:eastAsia="Times New Roman" w:hAnsi="Times New Roman" w:cs="Times New Roman"/>
          <w:b/>
          <w:bCs/>
          <w:color w:val="000000"/>
          <w:sz w:val="26"/>
          <w:szCs w:val="26"/>
        </w:rPr>
      </w:pPr>
      <w:r w:rsidRPr="00B51BD1">
        <w:rPr>
          <w:rFonts w:ascii="Times New Roman" w:eastAsia="Times New Roman" w:hAnsi="Times New Roman" w:cs="Times New Roman"/>
          <w:b/>
          <w:bCs/>
          <w:color w:val="000000"/>
          <w:sz w:val="26"/>
          <w:szCs w:val="26"/>
        </w:rPr>
        <w:t>Position du CSS :</w:t>
      </w:r>
    </w:p>
    <w:p w14:paraId="010F0939" w14:textId="47E72062" w:rsidR="00B51BD1" w:rsidRDefault="00B51BD1" w:rsidP="00B51BD1">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Ce que nous redoutions le plus est donc arrivé. A noter que cette situation a déjà été rencontrée pour un bâtiment de la résidence Foch il y a quelques années : nous ne sommes donc pas dans l’inconnu.</w:t>
      </w:r>
    </w:p>
    <w:p w14:paraId="08D23D4D" w14:textId="7EE4D975" w:rsidR="00204C3B" w:rsidRDefault="00204C3B" w:rsidP="00B51BD1">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Le coût annoncé est très important comme on pouvait s’y attendre.</w:t>
      </w:r>
    </w:p>
    <w:p w14:paraId="2C7759F6" w14:textId="5C1509D6" w:rsidR="00204C3B" w:rsidRPr="00B51BD1" w:rsidRDefault="00204C3B" w:rsidP="00B51BD1">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Eu égard aux risques annoncés et à la position de l’architecte transmise le 26 Octobre par le Syndic</w:t>
      </w:r>
      <w:r w:rsidR="00AB350A">
        <w:rPr>
          <w:rFonts w:ascii="Times New Roman" w:eastAsia="Times New Roman" w:hAnsi="Times New Roman" w:cs="Times New Roman"/>
          <w:color w:val="000000"/>
          <w:sz w:val="26"/>
          <w:szCs w:val="26"/>
        </w:rPr>
        <w:t xml:space="preserve"> et donnée ci-après</w:t>
      </w:r>
      <w:r>
        <w:rPr>
          <w:rFonts w:ascii="Times New Roman" w:eastAsia="Times New Roman" w:hAnsi="Times New Roman" w:cs="Times New Roman"/>
          <w:color w:val="000000"/>
          <w:sz w:val="26"/>
          <w:szCs w:val="26"/>
        </w:rPr>
        <w:t>, comme suite à notre demande explicite de durée possible de réaction face à ce problème :</w:t>
      </w:r>
    </w:p>
    <w:p w14:paraId="1C4036DC" w14:textId="77777777" w:rsidR="00AB44B6" w:rsidRPr="00AB44B6" w:rsidRDefault="00AB44B6" w:rsidP="00B51BD1">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p>
    <w:p w14:paraId="31C46730" w14:textId="77777777" w:rsidR="00AB350A" w:rsidRDefault="00AB350A" w:rsidP="00204C3B">
      <w:pPr>
        <w:rPr>
          <w:rFonts w:ascii="Avenir Next" w:hAnsi="Avenir Next"/>
          <w:color w:val="0070C0"/>
        </w:rPr>
      </w:pPr>
    </w:p>
    <w:p w14:paraId="5663FD6C" w14:textId="77777777" w:rsidR="00AB350A" w:rsidRDefault="00AB350A" w:rsidP="00204C3B">
      <w:pPr>
        <w:rPr>
          <w:rFonts w:ascii="Avenir Next" w:hAnsi="Avenir Next"/>
          <w:color w:val="0070C0"/>
        </w:rPr>
      </w:pPr>
    </w:p>
    <w:p w14:paraId="2EBAE360" w14:textId="77777777" w:rsidR="00AB350A" w:rsidRDefault="00AB350A" w:rsidP="00204C3B">
      <w:pPr>
        <w:rPr>
          <w:rFonts w:ascii="Avenir Next" w:hAnsi="Avenir Next"/>
          <w:color w:val="0070C0"/>
        </w:rPr>
      </w:pPr>
    </w:p>
    <w:p w14:paraId="0DA1A1E3" w14:textId="54FDFC0A" w:rsidR="00204C3B" w:rsidRPr="00DD17E1" w:rsidRDefault="00D9307C" w:rsidP="00204C3B">
      <w:pPr>
        <w:rPr>
          <w:rFonts w:ascii="Avenir Next" w:hAnsi="Avenir Next"/>
          <w:color w:val="2F5496" w:themeColor="accent1" w:themeShade="BF"/>
        </w:rPr>
      </w:pPr>
      <w:r w:rsidRPr="00DD17E1">
        <w:rPr>
          <w:rFonts w:ascii="Avenir Next" w:hAnsi="Avenir Next"/>
          <w:color w:val="2F5496" w:themeColor="accent1" w:themeShade="BF"/>
        </w:rPr>
        <w:t>« </w:t>
      </w:r>
      <w:r w:rsidR="00204C3B" w:rsidRPr="00DD17E1">
        <w:rPr>
          <w:rFonts w:ascii="Avenir Next" w:hAnsi="Avenir Next"/>
          <w:color w:val="2F5496" w:themeColor="accent1" w:themeShade="BF"/>
        </w:rPr>
        <w:t>Nous avons bien pris connaissance de la demande du Conseil Syndical mais il est très compliqué d’engager notre responsabilité sur un délai de réfection des réseaux à 3 ans.</w:t>
      </w:r>
    </w:p>
    <w:p w14:paraId="12AA411F" w14:textId="6C12C018" w:rsidR="00204C3B" w:rsidRPr="00DD17E1" w:rsidRDefault="00204C3B" w:rsidP="00204C3B">
      <w:pPr>
        <w:rPr>
          <w:rFonts w:ascii="Avenir Next" w:hAnsi="Avenir Next"/>
          <w:color w:val="2F5496" w:themeColor="accent1" w:themeShade="BF"/>
        </w:rPr>
      </w:pPr>
      <w:r w:rsidRPr="00DD17E1">
        <w:rPr>
          <w:rFonts w:ascii="Avenir Next" w:hAnsi="Avenir Next"/>
          <w:color w:val="2F5496" w:themeColor="accent1" w:themeShade="BF"/>
        </w:rPr>
        <w:t>En effet,  nous ne pouvons pas pronostiquer une quelconque évolution des désordres constatés : ceux-ci pouvant par effet boule de neige se dégrader de plus en plus rapidement.</w:t>
      </w:r>
    </w:p>
    <w:p w14:paraId="5BE568B1" w14:textId="55777323" w:rsidR="00204C3B" w:rsidRPr="00DD17E1" w:rsidRDefault="00204C3B" w:rsidP="00204C3B">
      <w:pPr>
        <w:rPr>
          <w:rFonts w:ascii="Avenir Next" w:hAnsi="Avenir Next"/>
          <w:color w:val="2F5496" w:themeColor="accent1" w:themeShade="BF"/>
        </w:rPr>
      </w:pPr>
      <w:r w:rsidRPr="00DD17E1">
        <w:rPr>
          <w:rFonts w:ascii="Avenir Next" w:hAnsi="Avenir Next"/>
          <w:color w:val="2F5496" w:themeColor="accent1" w:themeShade="BF"/>
        </w:rPr>
        <w:t>Pour rappel, les dégradations constatées sont importantes (fissures, décalages, fragmentations, engorgements) et si ces dernières s’aggravent rapidement et qu’il y a un effondrement d’un réseau qui survient empêchant l’évacuation, allant jusqu’au refoulement dans les rez-de-jardin, la Copropriété devra alors faire face à une dépense importante et immédiate.</w:t>
      </w:r>
    </w:p>
    <w:p w14:paraId="0AEE461D" w14:textId="5F21DF26" w:rsidR="00204C3B" w:rsidRPr="00DD17E1" w:rsidRDefault="00204C3B" w:rsidP="00204C3B">
      <w:pPr>
        <w:rPr>
          <w:rFonts w:ascii="Avenir Next" w:hAnsi="Avenir Next"/>
          <w:color w:val="2F5496" w:themeColor="accent1" w:themeShade="BF"/>
        </w:rPr>
      </w:pPr>
      <w:r w:rsidRPr="00DD17E1">
        <w:rPr>
          <w:rFonts w:ascii="Avenir Next" w:hAnsi="Avenir Next"/>
          <w:color w:val="2F5496" w:themeColor="accent1" w:themeShade="BF"/>
        </w:rPr>
        <w:t>C’est pour cela que je conseille à la Copropriété de budgétiser dès maintenant la réalisation de ces travaux.</w:t>
      </w:r>
      <w:r w:rsidR="00D9307C" w:rsidRPr="00DD17E1">
        <w:rPr>
          <w:rFonts w:ascii="Avenir Next" w:hAnsi="Avenir Next"/>
          <w:color w:val="2F5496" w:themeColor="accent1" w:themeShade="BF"/>
        </w:rPr>
        <w:t> »</w:t>
      </w:r>
    </w:p>
    <w:p w14:paraId="72048B04" w14:textId="43DE847D" w:rsidR="00204C3B" w:rsidRDefault="00204C3B" w:rsidP="00D9307C">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r w:rsidRPr="00D9307C">
        <w:rPr>
          <w:rFonts w:ascii="Times New Roman" w:eastAsia="Times New Roman" w:hAnsi="Times New Roman" w:cs="Times New Roman"/>
          <w:color w:val="000000"/>
          <w:sz w:val="26"/>
          <w:szCs w:val="26"/>
        </w:rPr>
        <w:t> </w:t>
      </w:r>
      <w:r w:rsidR="00D9307C">
        <w:rPr>
          <w:rFonts w:ascii="Times New Roman" w:eastAsia="Times New Roman" w:hAnsi="Times New Roman" w:cs="Times New Roman"/>
          <w:color w:val="000000"/>
          <w:sz w:val="26"/>
          <w:szCs w:val="26"/>
        </w:rPr>
        <w:t>l</w:t>
      </w:r>
      <w:r w:rsidR="00D9307C" w:rsidRPr="00D9307C">
        <w:rPr>
          <w:rFonts w:ascii="Times New Roman" w:eastAsia="Times New Roman" w:hAnsi="Times New Roman" w:cs="Times New Roman"/>
          <w:color w:val="000000"/>
          <w:sz w:val="26"/>
          <w:szCs w:val="26"/>
        </w:rPr>
        <w:t xml:space="preserve">e CSS et le Syndic sont </w:t>
      </w:r>
      <w:r w:rsidR="00D9307C">
        <w:rPr>
          <w:rFonts w:ascii="Times New Roman" w:eastAsia="Times New Roman" w:hAnsi="Times New Roman" w:cs="Times New Roman"/>
          <w:color w:val="000000"/>
          <w:sz w:val="26"/>
          <w:szCs w:val="26"/>
        </w:rPr>
        <w:t>d’accord pour introduire en toute urgence une Résolution concernant une telle réparation dans l’ordre du jour de l’AG de la Résidence prévue le 12 Décembre</w:t>
      </w:r>
      <w:r w:rsidR="00AB350A">
        <w:rPr>
          <w:rFonts w:ascii="Times New Roman" w:eastAsia="Times New Roman" w:hAnsi="Times New Roman" w:cs="Times New Roman"/>
          <w:color w:val="000000"/>
          <w:sz w:val="26"/>
          <w:szCs w:val="26"/>
        </w:rPr>
        <w:t xml:space="preserve"> 2022</w:t>
      </w:r>
      <w:r w:rsidR="00D9307C">
        <w:rPr>
          <w:rFonts w:ascii="Times New Roman" w:eastAsia="Times New Roman" w:hAnsi="Times New Roman" w:cs="Times New Roman"/>
          <w:color w:val="000000"/>
          <w:sz w:val="26"/>
          <w:szCs w:val="26"/>
        </w:rPr>
        <w:t>. Ce</w:t>
      </w:r>
      <w:r w:rsidR="00883C7C">
        <w:rPr>
          <w:rFonts w:ascii="Times New Roman" w:eastAsia="Times New Roman" w:hAnsi="Times New Roman" w:cs="Times New Roman"/>
          <w:color w:val="000000"/>
          <w:sz w:val="26"/>
          <w:szCs w:val="26"/>
        </w:rPr>
        <w:t>tte résolution</w:t>
      </w:r>
      <w:r w:rsidR="00D9307C">
        <w:rPr>
          <w:rFonts w:ascii="Times New Roman" w:eastAsia="Times New Roman" w:hAnsi="Times New Roman" w:cs="Times New Roman"/>
          <w:color w:val="000000"/>
          <w:sz w:val="26"/>
          <w:szCs w:val="26"/>
        </w:rPr>
        <w:t xml:space="preserve"> prévoi</w:t>
      </w:r>
      <w:r w:rsidR="00883C7C">
        <w:rPr>
          <w:rFonts w:ascii="Times New Roman" w:eastAsia="Times New Roman" w:hAnsi="Times New Roman" w:cs="Times New Roman"/>
          <w:color w:val="000000"/>
          <w:sz w:val="26"/>
          <w:szCs w:val="26"/>
        </w:rPr>
        <w:t>t</w:t>
      </w:r>
      <w:r w:rsidR="00D9307C">
        <w:rPr>
          <w:rFonts w:ascii="Times New Roman" w:eastAsia="Times New Roman" w:hAnsi="Times New Roman" w:cs="Times New Roman"/>
          <w:color w:val="000000"/>
          <w:sz w:val="26"/>
          <w:szCs w:val="26"/>
        </w:rPr>
        <w:t xml:space="preserve"> un appel des charges correspondantes sur une année ce qui veut dire que les travaux pourraient commencer au deuxième semestre 2023.</w:t>
      </w:r>
    </w:p>
    <w:p w14:paraId="37628426" w14:textId="59746CB0" w:rsidR="00883C7C" w:rsidRDefault="00883C7C" w:rsidP="00D9307C">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p>
    <w:p w14:paraId="627A6F55" w14:textId="4D87E039" w:rsidR="00883C7C" w:rsidRDefault="00883C7C" w:rsidP="00D9307C">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Vous comprendrez que tout ceci a été fait dans l’urgence d’un calendrier très serré ce qui explique cette information flash ; cependant il faut bien remercier tous les intervenants qui ont fait vraiment de leur mieux pour aller vite, d’une manière constructive et fiable </w:t>
      </w:r>
      <w:r w:rsidR="00AB78A3">
        <w:rPr>
          <w:rFonts w:ascii="Times New Roman" w:eastAsia="Times New Roman" w:hAnsi="Times New Roman" w:cs="Times New Roman"/>
          <w:color w:val="000000"/>
          <w:sz w:val="26"/>
          <w:szCs w:val="26"/>
        </w:rPr>
        <w:t xml:space="preserve">en faisant </w:t>
      </w:r>
      <w:r>
        <w:rPr>
          <w:rFonts w:ascii="Times New Roman" w:eastAsia="Times New Roman" w:hAnsi="Times New Roman" w:cs="Times New Roman"/>
          <w:color w:val="000000"/>
          <w:sz w:val="26"/>
          <w:szCs w:val="26"/>
        </w:rPr>
        <w:t>face à une situation complexe se développant dans une mauvaise direction.</w:t>
      </w:r>
    </w:p>
    <w:p w14:paraId="47C05E86" w14:textId="433785AA" w:rsidR="00883C7C" w:rsidRDefault="00883C7C" w:rsidP="00D9307C">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p>
    <w:p w14:paraId="440FAB31" w14:textId="52B1A840" w:rsidR="00883C7C" w:rsidRDefault="00883C7C" w:rsidP="00D9307C">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p>
    <w:p w14:paraId="049078F1" w14:textId="77777777" w:rsidR="00AB350A" w:rsidRDefault="00AB350A" w:rsidP="00D9307C">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p>
    <w:p w14:paraId="56092D6E" w14:textId="3920A848" w:rsidR="00883C7C" w:rsidRDefault="00883C7C" w:rsidP="00D9307C">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p>
    <w:p w14:paraId="34E4AB66" w14:textId="43E4FFD6" w:rsidR="00883C7C" w:rsidRDefault="00883C7C" w:rsidP="00883C7C">
      <w:pPr>
        <w:widowControl w:val="0"/>
        <w:pBdr>
          <w:top w:val="nil"/>
          <w:left w:val="nil"/>
          <w:bottom w:val="nil"/>
          <w:right w:val="nil"/>
          <w:between w:val="nil"/>
        </w:pBdr>
        <w:tabs>
          <w:tab w:val="right" w:pos="9072"/>
        </w:tabs>
        <w:spacing w:after="0"/>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Le Conseil Syndical Secondaire</w:t>
      </w:r>
    </w:p>
    <w:p w14:paraId="0C688BF8" w14:textId="282747E0" w:rsidR="00883C7C" w:rsidRDefault="00883C7C" w:rsidP="00D9307C">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p>
    <w:p w14:paraId="05FD2463" w14:textId="77777777" w:rsidR="00883C7C" w:rsidRDefault="00883C7C" w:rsidP="00D9307C">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p>
    <w:p w14:paraId="1F72E209" w14:textId="70D5CE64" w:rsidR="00D9307C" w:rsidRPr="00D9307C" w:rsidRDefault="00883C7C" w:rsidP="00D9307C">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Nota :</w:t>
      </w:r>
      <w:r w:rsidR="005F4AC1">
        <w:rPr>
          <w:rFonts w:ascii="Times New Roman" w:eastAsia="Times New Roman" w:hAnsi="Times New Roman" w:cs="Times New Roman"/>
          <w:color w:val="000000"/>
          <w:sz w:val="26"/>
          <w:szCs w:val="26"/>
        </w:rPr>
        <w:t xml:space="preserve"> r</w:t>
      </w:r>
      <w:r w:rsidR="00D9307C">
        <w:rPr>
          <w:rFonts w:ascii="Times New Roman" w:eastAsia="Times New Roman" w:hAnsi="Times New Roman" w:cs="Times New Roman"/>
          <w:color w:val="000000"/>
          <w:sz w:val="26"/>
          <w:szCs w:val="26"/>
        </w:rPr>
        <w:t xml:space="preserve">appelons que </w:t>
      </w:r>
      <w:r>
        <w:rPr>
          <w:rFonts w:ascii="Times New Roman" w:eastAsia="Times New Roman" w:hAnsi="Times New Roman" w:cs="Times New Roman"/>
          <w:color w:val="000000"/>
          <w:sz w:val="26"/>
          <w:szCs w:val="26"/>
        </w:rPr>
        <w:t xml:space="preserve">le CSS </w:t>
      </w:r>
      <w:r w:rsidR="00D9307C">
        <w:rPr>
          <w:rFonts w:ascii="Times New Roman" w:eastAsia="Times New Roman" w:hAnsi="Times New Roman" w:cs="Times New Roman"/>
          <w:color w:val="000000"/>
          <w:sz w:val="26"/>
          <w:szCs w:val="26"/>
        </w:rPr>
        <w:t xml:space="preserve">escompte au moins une année </w:t>
      </w:r>
      <w:r>
        <w:rPr>
          <w:rFonts w:ascii="Times New Roman" w:eastAsia="Times New Roman" w:hAnsi="Times New Roman" w:cs="Times New Roman"/>
          <w:color w:val="000000"/>
          <w:sz w:val="26"/>
          <w:szCs w:val="26"/>
        </w:rPr>
        <w:t xml:space="preserve">2023 </w:t>
      </w:r>
      <w:r w:rsidR="00D9307C">
        <w:rPr>
          <w:rFonts w:ascii="Times New Roman" w:eastAsia="Times New Roman" w:hAnsi="Times New Roman" w:cs="Times New Roman"/>
          <w:color w:val="000000"/>
          <w:sz w:val="26"/>
          <w:szCs w:val="26"/>
        </w:rPr>
        <w:t>de répit</w:t>
      </w:r>
      <w:r>
        <w:rPr>
          <w:rFonts w:ascii="Times New Roman" w:eastAsia="Times New Roman" w:hAnsi="Times New Roman" w:cs="Times New Roman"/>
          <w:color w:val="000000"/>
          <w:sz w:val="26"/>
          <w:szCs w:val="26"/>
        </w:rPr>
        <w:t xml:space="preserve"> concernant les appels de charges pour la rénovation de la piscine.</w:t>
      </w:r>
    </w:p>
    <w:p w14:paraId="325E7F96" w14:textId="77777777" w:rsidR="00797A29" w:rsidRDefault="00797A29" w:rsidP="00B51BD1">
      <w:pPr>
        <w:widowControl w:val="0"/>
        <w:pBdr>
          <w:top w:val="nil"/>
          <w:left w:val="nil"/>
          <w:bottom w:val="nil"/>
          <w:right w:val="nil"/>
          <w:between w:val="nil"/>
        </w:pBdr>
        <w:tabs>
          <w:tab w:val="right" w:pos="9072"/>
        </w:tabs>
        <w:spacing w:after="0"/>
        <w:jc w:val="both"/>
        <w:rPr>
          <w:rFonts w:ascii="Times New Roman" w:eastAsia="Times New Roman" w:hAnsi="Times New Roman" w:cs="Times New Roman"/>
          <w:color w:val="000000"/>
          <w:sz w:val="26"/>
          <w:szCs w:val="26"/>
        </w:rPr>
      </w:pPr>
    </w:p>
    <w:sectPr w:rsidR="00797A29">
      <w:headerReference w:type="default" r:id="rId8"/>
      <w:footerReference w:type="default" r:id="rId9"/>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AD98DC" w14:textId="77777777" w:rsidR="00E05AA4" w:rsidRDefault="00E05AA4">
      <w:pPr>
        <w:spacing w:after="0" w:line="240" w:lineRule="auto"/>
      </w:pPr>
      <w:r>
        <w:separator/>
      </w:r>
    </w:p>
  </w:endnote>
  <w:endnote w:type="continuationSeparator" w:id="0">
    <w:p w14:paraId="0E874D72" w14:textId="77777777" w:rsidR="00E05AA4" w:rsidRDefault="00E05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venir Nex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0101659"/>
      <w:docPartObj>
        <w:docPartGallery w:val="Page Numbers (Bottom of Page)"/>
        <w:docPartUnique/>
      </w:docPartObj>
    </w:sdtPr>
    <w:sdtEndPr/>
    <w:sdtContent>
      <w:p w14:paraId="473D2577" w14:textId="03BAC347" w:rsidR="009702AA" w:rsidRDefault="009702AA">
        <w:pPr>
          <w:pStyle w:val="Footer"/>
          <w:jc w:val="center"/>
        </w:pPr>
        <w:r>
          <w:fldChar w:fldCharType="begin"/>
        </w:r>
        <w:r>
          <w:instrText>PAGE   \* MERGEFORMAT</w:instrText>
        </w:r>
        <w:r>
          <w:fldChar w:fldCharType="separate"/>
        </w:r>
        <w:r w:rsidR="009A0929">
          <w:rPr>
            <w:noProof/>
          </w:rPr>
          <w:t>1</w:t>
        </w:r>
        <w:r>
          <w:fldChar w:fldCharType="end"/>
        </w:r>
        <w:r>
          <w:t>/</w:t>
        </w:r>
        <w:r w:rsidR="00B51BD1">
          <w:t>4</w:t>
        </w:r>
      </w:p>
    </w:sdtContent>
  </w:sdt>
  <w:p w14:paraId="01D02A11" w14:textId="77777777" w:rsidR="009702AA" w:rsidRDefault="009702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EF839" w14:textId="77777777" w:rsidR="00E05AA4" w:rsidRDefault="00E05AA4">
      <w:pPr>
        <w:spacing w:after="0" w:line="240" w:lineRule="auto"/>
      </w:pPr>
      <w:r>
        <w:separator/>
      </w:r>
    </w:p>
  </w:footnote>
  <w:footnote w:type="continuationSeparator" w:id="0">
    <w:p w14:paraId="5ABA7816" w14:textId="77777777" w:rsidR="00E05AA4" w:rsidRDefault="00E05A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12419" w14:textId="77777777" w:rsidR="000C0EE6" w:rsidRDefault="00706C41">
    <w:pPr>
      <w:spacing w:after="0" w:line="240" w:lineRule="auto"/>
      <w:rPr>
        <w:b/>
        <w:color w:val="1F3864"/>
        <w:sz w:val="24"/>
        <w:szCs w:val="24"/>
      </w:rPr>
    </w:pPr>
    <w:r>
      <w:rPr>
        <w:noProof/>
      </w:rPr>
      <w:drawing>
        <wp:inline distT="0" distB="0" distL="0" distR="0" wp14:anchorId="1FE60EC7" wp14:editId="57D1A8A8">
          <wp:extent cx="1495425" cy="762000"/>
          <wp:effectExtent l="0" t="0" r="0" b="0"/>
          <wp:docPr id="2" name="image1.png" descr="Une image contenant text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1.png" descr="Une image contenant texte&#10;&#10;Description générée automatiquement"/>
                  <pic:cNvPicPr preferRelativeResize="0"/>
                </pic:nvPicPr>
                <pic:blipFill>
                  <a:blip r:embed="rId1"/>
                  <a:srcRect/>
                  <a:stretch>
                    <a:fillRect/>
                  </a:stretch>
                </pic:blipFill>
                <pic:spPr>
                  <a:xfrm>
                    <a:off x="0" y="0"/>
                    <a:ext cx="1495425" cy="762000"/>
                  </a:xfrm>
                  <a:prstGeom prst="rect">
                    <a:avLst/>
                  </a:prstGeom>
                  <a:ln/>
                </pic:spPr>
              </pic:pic>
            </a:graphicData>
          </a:graphic>
        </wp:inline>
      </w:drawing>
    </w:r>
    <w:r>
      <w:rPr>
        <w:b/>
        <w:color w:val="1F3864"/>
        <w:sz w:val="24"/>
        <w:szCs w:val="24"/>
      </w:rPr>
      <w:tab/>
    </w:r>
    <w:r>
      <w:rPr>
        <w:b/>
        <w:color w:val="1F3864"/>
        <w:sz w:val="24"/>
        <w:szCs w:val="24"/>
      </w:rPr>
      <w:tab/>
    </w:r>
    <w:r>
      <w:rPr>
        <w:b/>
        <w:color w:val="1F3864"/>
        <w:sz w:val="24"/>
        <w:szCs w:val="24"/>
      </w:rPr>
      <w:tab/>
    </w:r>
    <w:r>
      <w:rPr>
        <w:b/>
        <w:color w:val="1F3864"/>
        <w:sz w:val="24"/>
        <w:szCs w:val="24"/>
      </w:rPr>
      <w:tab/>
      <w:t>RESIDENCE SAINT-CLOUD</w:t>
    </w:r>
  </w:p>
  <w:p w14:paraId="70B2D5E7" w14:textId="77777777" w:rsidR="000C0EE6" w:rsidRDefault="00706C41">
    <w:pPr>
      <w:pStyle w:val="Heading2"/>
      <w:spacing w:line="240" w:lineRule="auto"/>
      <w:ind w:left="4248" w:firstLine="708"/>
      <w:rPr>
        <w:b/>
        <w:sz w:val="28"/>
        <w:szCs w:val="28"/>
      </w:rPr>
    </w:pPr>
    <w:r>
      <w:rPr>
        <w:b/>
        <w:color w:val="1F3864"/>
        <w:sz w:val="28"/>
        <w:szCs w:val="28"/>
      </w:rPr>
      <w:t>Conseil Syndical Secondaire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05373"/>
    <w:multiLevelType w:val="multilevel"/>
    <w:tmpl w:val="58A04F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F15E67"/>
    <w:multiLevelType w:val="multilevel"/>
    <w:tmpl w:val="A2622736"/>
    <w:lvl w:ilvl="0">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080" w:hanging="360"/>
      </w:pPr>
      <w:rPr>
        <w:rFonts w:ascii="Noto Sans Symbols" w:eastAsia="Noto Sans Symbols" w:hAnsi="Noto Sans Symbols" w:cs="Noto Sans Symbols"/>
      </w:rPr>
    </w:lvl>
    <w:lvl w:ilvl="2">
      <w:numFmt w:val="bullet"/>
      <w:lvlText w:val="–"/>
      <w:lvlJc w:val="left"/>
      <w:pPr>
        <w:ind w:left="1440" w:hanging="360"/>
      </w:pPr>
      <w:rPr>
        <w:rFonts w:ascii="Noto Sans Symbols" w:eastAsia="Noto Sans Symbols" w:hAnsi="Noto Sans Symbols" w:cs="Noto Sans Symbols"/>
      </w:rPr>
    </w:lvl>
    <w:lvl w:ilvl="3">
      <w:numFmt w:val="bullet"/>
      <w:lvlText w:val="–"/>
      <w:lvlJc w:val="left"/>
      <w:pPr>
        <w:ind w:left="1800" w:hanging="360"/>
      </w:pPr>
      <w:rPr>
        <w:rFonts w:ascii="Noto Sans Symbols" w:eastAsia="Noto Sans Symbols" w:hAnsi="Noto Sans Symbols" w:cs="Noto Sans Symbols"/>
      </w:rPr>
    </w:lvl>
    <w:lvl w:ilvl="4">
      <w:numFmt w:val="bullet"/>
      <w:lvlText w:val="–"/>
      <w:lvlJc w:val="left"/>
      <w:pPr>
        <w:ind w:left="2160" w:hanging="360"/>
      </w:pPr>
      <w:rPr>
        <w:rFonts w:ascii="Noto Sans Symbols" w:eastAsia="Noto Sans Symbols" w:hAnsi="Noto Sans Symbols" w:cs="Noto Sans Symbols"/>
      </w:rPr>
    </w:lvl>
    <w:lvl w:ilvl="5">
      <w:numFmt w:val="bullet"/>
      <w:lvlText w:val="–"/>
      <w:lvlJc w:val="left"/>
      <w:pPr>
        <w:ind w:left="2520" w:hanging="360"/>
      </w:pPr>
      <w:rPr>
        <w:rFonts w:ascii="Noto Sans Symbols" w:eastAsia="Noto Sans Symbols" w:hAnsi="Noto Sans Symbols" w:cs="Noto Sans Symbols"/>
      </w:rPr>
    </w:lvl>
    <w:lvl w:ilvl="6">
      <w:numFmt w:val="bullet"/>
      <w:lvlText w:val="–"/>
      <w:lvlJc w:val="left"/>
      <w:pPr>
        <w:ind w:left="2880" w:hanging="360"/>
      </w:pPr>
      <w:rPr>
        <w:rFonts w:ascii="Noto Sans Symbols" w:eastAsia="Noto Sans Symbols" w:hAnsi="Noto Sans Symbols" w:cs="Noto Sans Symbols"/>
      </w:rPr>
    </w:lvl>
    <w:lvl w:ilvl="7">
      <w:numFmt w:val="bullet"/>
      <w:lvlText w:val="–"/>
      <w:lvlJc w:val="left"/>
      <w:pPr>
        <w:ind w:left="3240" w:hanging="360"/>
      </w:pPr>
      <w:rPr>
        <w:rFonts w:ascii="Noto Sans Symbols" w:eastAsia="Noto Sans Symbols" w:hAnsi="Noto Sans Symbols" w:cs="Noto Sans Symbols"/>
      </w:rPr>
    </w:lvl>
    <w:lvl w:ilvl="8">
      <w:numFmt w:val="bullet"/>
      <w:lvlText w:val="–"/>
      <w:lvlJc w:val="left"/>
      <w:pPr>
        <w:ind w:left="3600" w:hanging="360"/>
      </w:pPr>
      <w:rPr>
        <w:rFonts w:ascii="Noto Sans Symbols" w:eastAsia="Noto Sans Symbols" w:hAnsi="Noto Sans Symbols" w:cs="Noto Sans Symbols"/>
      </w:rPr>
    </w:lvl>
  </w:abstractNum>
  <w:abstractNum w:abstractNumId="2" w15:restartNumberingAfterBreak="0">
    <w:nsid w:val="3BDD5BE7"/>
    <w:multiLevelType w:val="multilevel"/>
    <w:tmpl w:val="D03C14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1313B02"/>
    <w:multiLevelType w:val="hybridMultilevel"/>
    <w:tmpl w:val="D2B859FC"/>
    <w:lvl w:ilvl="0" w:tplc="872E59AE">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 w15:restartNumberingAfterBreak="0">
    <w:nsid w:val="42F325E7"/>
    <w:multiLevelType w:val="multilevel"/>
    <w:tmpl w:val="9160A7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A8215DB"/>
    <w:multiLevelType w:val="hybridMultilevel"/>
    <w:tmpl w:val="35461E1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761391D"/>
    <w:multiLevelType w:val="multilevel"/>
    <w:tmpl w:val="7ECA9FD2"/>
    <w:lvl w:ilvl="0">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080" w:hanging="360"/>
      </w:pPr>
      <w:rPr>
        <w:rFonts w:ascii="Noto Sans Symbols" w:eastAsia="Noto Sans Symbols" w:hAnsi="Noto Sans Symbols" w:cs="Noto Sans Symbols"/>
      </w:rPr>
    </w:lvl>
    <w:lvl w:ilvl="2">
      <w:numFmt w:val="bullet"/>
      <w:lvlText w:val="–"/>
      <w:lvlJc w:val="left"/>
      <w:pPr>
        <w:ind w:left="1440" w:hanging="360"/>
      </w:pPr>
      <w:rPr>
        <w:rFonts w:ascii="Noto Sans Symbols" w:eastAsia="Noto Sans Symbols" w:hAnsi="Noto Sans Symbols" w:cs="Noto Sans Symbols"/>
      </w:rPr>
    </w:lvl>
    <w:lvl w:ilvl="3">
      <w:numFmt w:val="bullet"/>
      <w:lvlText w:val="–"/>
      <w:lvlJc w:val="left"/>
      <w:pPr>
        <w:ind w:left="1800" w:hanging="360"/>
      </w:pPr>
      <w:rPr>
        <w:rFonts w:ascii="Noto Sans Symbols" w:eastAsia="Noto Sans Symbols" w:hAnsi="Noto Sans Symbols" w:cs="Noto Sans Symbols"/>
      </w:rPr>
    </w:lvl>
    <w:lvl w:ilvl="4">
      <w:numFmt w:val="bullet"/>
      <w:lvlText w:val="–"/>
      <w:lvlJc w:val="left"/>
      <w:pPr>
        <w:ind w:left="2160" w:hanging="360"/>
      </w:pPr>
      <w:rPr>
        <w:rFonts w:ascii="Noto Sans Symbols" w:eastAsia="Noto Sans Symbols" w:hAnsi="Noto Sans Symbols" w:cs="Noto Sans Symbols"/>
      </w:rPr>
    </w:lvl>
    <w:lvl w:ilvl="5">
      <w:numFmt w:val="bullet"/>
      <w:lvlText w:val="–"/>
      <w:lvlJc w:val="left"/>
      <w:pPr>
        <w:ind w:left="2520" w:hanging="360"/>
      </w:pPr>
      <w:rPr>
        <w:rFonts w:ascii="Noto Sans Symbols" w:eastAsia="Noto Sans Symbols" w:hAnsi="Noto Sans Symbols" w:cs="Noto Sans Symbols"/>
      </w:rPr>
    </w:lvl>
    <w:lvl w:ilvl="6">
      <w:numFmt w:val="bullet"/>
      <w:lvlText w:val="–"/>
      <w:lvlJc w:val="left"/>
      <w:pPr>
        <w:ind w:left="2880" w:hanging="360"/>
      </w:pPr>
      <w:rPr>
        <w:rFonts w:ascii="Noto Sans Symbols" w:eastAsia="Noto Sans Symbols" w:hAnsi="Noto Sans Symbols" w:cs="Noto Sans Symbols"/>
      </w:rPr>
    </w:lvl>
    <w:lvl w:ilvl="7">
      <w:numFmt w:val="bullet"/>
      <w:lvlText w:val="–"/>
      <w:lvlJc w:val="left"/>
      <w:pPr>
        <w:ind w:left="3240" w:hanging="360"/>
      </w:pPr>
      <w:rPr>
        <w:rFonts w:ascii="Noto Sans Symbols" w:eastAsia="Noto Sans Symbols" w:hAnsi="Noto Sans Symbols" w:cs="Noto Sans Symbols"/>
      </w:rPr>
    </w:lvl>
    <w:lvl w:ilvl="8">
      <w:numFmt w:val="bullet"/>
      <w:lvlText w:val="–"/>
      <w:lvlJc w:val="left"/>
      <w:pPr>
        <w:ind w:left="3600" w:hanging="360"/>
      </w:pPr>
      <w:rPr>
        <w:rFonts w:ascii="Noto Sans Symbols" w:eastAsia="Noto Sans Symbols" w:hAnsi="Noto Sans Symbols" w:cs="Noto Sans Symbols"/>
      </w:rPr>
    </w:lvl>
  </w:abstractNum>
  <w:abstractNum w:abstractNumId="7" w15:restartNumberingAfterBreak="0">
    <w:nsid w:val="6E8C426F"/>
    <w:multiLevelType w:val="multilevel"/>
    <w:tmpl w:val="D56AD866"/>
    <w:lvl w:ilvl="0">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080" w:hanging="360"/>
      </w:pPr>
      <w:rPr>
        <w:rFonts w:ascii="Noto Sans Symbols" w:eastAsia="Noto Sans Symbols" w:hAnsi="Noto Sans Symbols" w:cs="Noto Sans Symbols"/>
      </w:rPr>
    </w:lvl>
    <w:lvl w:ilvl="2">
      <w:numFmt w:val="bullet"/>
      <w:lvlText w:val="–"/>
      <w:lvlJc w:val="left"/>
      <w:pPr>
        <w:ind w:left="1440" w:hanging="360"/>
      </w:pPr>
      <w:rPr>
        <w:rFonts w:ascii="Noto Sans Symbols" w:eastAsia="Noto Sans Symbols" w:hAnsi="Noto Sans Symbols" w:cs="Noto Sans Symbols"/>
      </w:rPr>
    </w:lvl>
    <w:lvl w:ilvl="3">
      <w:numFmt w:val="bullet"/>
      <w:lvlText w:val="–"/>
      <w:lvlJc w:val="left"/>
      <w:pPr>
        <w:ind w:left="1800" w:hanging="360"/>
      </w:pPr>
      <w:rPr>
        <w:rFonts w:ascii="Noto Sans Symbols" w:eastAsia="Noto Sans Symbols" w:hAnsi="Noto Sans Symbols" w:cs="Noto Sans Symbols"/>
      </w:rPr>
    </w:lvl>
    <w:lvl w:ilvl="4">
      <w:numFmt w:val="bullet"/>
      <w:lvlText w:val="–"/>
      <w:lvlJc w:val="left"/>
      <w:pPr>
        <w:ind w:left="2160" w:hanging="360"/>
      </w:pPr>
      <w:rPr>
        <w:rFonts w:ascii="Noto Sans Symbols" w:eastAsia="Noto Sans Symbols" w:hAnsi="Noto Sans Symbols" w:cs="Noto Sans Symbols"/>
      </w:rPr>
    </w:lvl>
    <w:lvl w:ilvl="5">
      <w:numFmt w:val="bullet"/>
      <w:lvlText w:val="–"/>
      <w:lvlJc w:val="left"/>
      <w:pPr>
        <w:ind w:left="2520" w:hanging="360"/>
      </w:pPr>
      <w:rPr>
        <w:rFonts w:ascii="Noto Sans Symbols" w:eastAsia="Noto Sans Symbols" w:hAnsi="Noto Sans Symbols" w:cs="Noto Sans Symbols"/>
      </w:rPr>
    </w:lvl>
    <w:lvl w:ilvl="6">
      <w:numFmt w:val="bullet"/>
      <w:lvlText w:val="–"/>
      <w:lvlJc w:val="left"/>
      <w:pPr>
        <w:ind w:left="2880" w:hanging="360"/>
      </w:pPr>
      <w:rPr>
        <w:rFonts w:ascii="Noto Sans Symbols" w:eastAsia="Noto Sans Symbols" w:hAnsi="Noto Sans Symbols" w:cs="Noto Sans Symbols"/>
      </w:rPr>
    </w:lvl>
    <w:lvl w:ilvl="7">
      <w:numFmt w:val="bullet"/>
      <w:lvlText w:val="–"/>
      <w:lvlJc w:val="left"/>
      <w:pPr>
        <w:ind w:left="3240" w:hanging="360"/>
      </w:pPr>
      <w:rPr>
        <w:rFonts w:ascii="Noto Sans Symbols" w:eastAsia="Noto Sans Symbols" w:hAnsi="Noto Sans Symbols" w:cs="Noto Sans Symbols"/>
      </w:rPr>
    </w:lvl>
    <w:lvl w:ilvl="8">
      <w:numFmt w:val="bullet"/>
      <w:lvlText w:val="–"/>
      <w:lvlJc w:val="left"/>
      <w:pPr>
        <w:ind w:left="3600" w:hanging="360"/>
      </w:pPr>
      <w:rPr>
        <w:rFonts w:ascii="Noto Sans Symbols" w:eastAsia="Noto Sans Symbols" w:hAnsi="Noto Sans Symbols" w:cs="Noto Sans Symbols"/>
      </w:rPr>
    </w:lvl>
  </w:abstractNum>
  <w:abstractNum w:abstractNumId="8" w15:restartNumberingAfterBreak="0">
    <w:nsid w:val="757E3E05"/>
    <w:multiLevelType w:val="multilevel"/>
    <w:tmpl w:val="3202BC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1"/>
  </w:num>
  <w:num w:numId="3">
    <w:abstractNumId w:val="6"/>
  </w:num>
  <w:num w:numId="4">
    <w:abstractNumId w:val="7"/>
  </w:num>
  <w:num w:numId="5">
    <w:abstractNumId w:val="2"/>
  </w:num>
  <w:num w:numId="6">
    <w:abstractNumId w:val="4"/>
  </w:num>
  <w:num w:numId="7">
    <w:abstractNumId w:val="0"/>
  </w:num>
  <w:num w:numId="8">
    <w:abstractNumId w:val="5"/>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EE6"/>
    <w:rsid w:val="0009785D"/>
    <w:rsid w:val="000C0EE6"/>
    <w:rsid w:val="0020200A"/>
    <w:rsid w:val="00204C3B"/>
    <w:rsid w:val="00321345"/>
    <w:rsid w:val="004B0F8A"/>
    <w:rsid w:val="004C32F9"/>
    <w:rsid w:val="0059514B"/>
    <w:rsid w:val="005D10A4"/>
    <w:rsid w:val="005F4AC1"/>
    <w:rsid w:val="00706C41"/>
    <w:rsid w:val="00770698"/>
    <w:rsid w:val="007762B8"/>
    <w:rsid w:val="00797A29"/>
    <w:rsid w:val="007D56A4"/>
    <w:rsid w:val="00883C7C"/>
    <w:rsid w:val="008931A7"/>
    <w:rsid w:val="00943F7D"/>
    <w:rsid w:val="009702AA"/>
    <w:rsid w:val="009A0929"/>
    <w:rsid w:val="00AB350A"/>
    <w:rsid w:val="00AB44B6"/>
    <w:rsid w:val="00AB78A3"/>
    <w:rsid w:val="00AE4025"/>
    <w:rsid w:val="00B34C9B"/>
    <w:rsid w:val="00B51BD1"/>
    <w:rsid w:val="00BB5287"/>
    <w:rsid w:val="00BE64F2"/>
    <w:rsid w:val="00CF2540"/>
    <w:rsid w:val="00D34C2C"/>
    <w:rsid w:val="00D9307C"/>
    <w:rsid w:val="00DD17E1"/>
    <w:rsid w:val="00E05AA4"/>
    <w:rsid w:val="00F62B6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B270BF"/>
  <w15:docId w15:val="{D9B036E0-8DF3-4BD6-94D3-F18E6B70C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A46BE7"/>
    <w:pPr>
      <w:keepNext/>
      <w:keepLines/>
      <w:spacing w:before="40" w:after="0" w:line="25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A52B61"/>
    <w:pPr>
      <w:spacing w:before="100" w:beforeAutospacing="1" w:after="100" w:afterAutospacing="1" w:line="240" w:lineRule="auto"/>
    </w:pPr>
  </w:style>
  <w:style w:type="character" w:customStyle="1" w:styleId="apple-converted-space">
    <w:name w:val="apple-converted-space"/>
    <w:basedOn w:val="DefaultParagraphFont"/>
    <w:rsid w:val="00A52B61"/>
  </w:style>
  <w:style w:type="paragraph" w:customStyle="1" w:styleId="Standard">
    <w:name w:val="Standard"/>
    <w:rsid w:val="00C06E54"/>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styleId="Header">
    <w:name w:val="header"/>
    <w:basedOn w:val="Normal"/>
    <w:link w:val="HeaderChar"/>
    <w:uiPriority w:val="99"/>
    <w:unhideWhenUsed/>
    <w:rsid w:val="00F42013"/>
    <w:pPr>
      <w:tabs>
        <w:tab w:val="center" w:pos="4536"/>
        <w:tab w:val="right" w:pos="9072"/>
      </w:tabs>
      <w:spacing w:after="0" w:line="240" w:lineRule="auto"/>
    </w:pPr>
  </w:style>
  <w:style w:type="character" w:customStyle="1" w:styleId="HeaderChar">
    <w:name w:val="Header Char"/>
    <w:basedOn w:val="DefaultParagraphFont"/>
    <w:link w:val="Header"/>
    <w:uiPriority w:val="99"/>
    <w:rsid w:val="00F42013"/>
  </w:style>
  <w:style w:type="paragraph" w:styleId="Footer">
    <w:name w:val="footer"/>
    <w:basedOn w:val="Normal"/>
    <w:link w:val="FooterChar"/>
    <w:uiPriority w:val="99"/>
    <w:unhideWhenUsed/>
    <w:rsid w:val="00F42013"/>
    <w:pPr>
      <w:tabs>
        <w:tab w:val="center" w:pos="4536"/>
        <w:tab w:val="right" w:pos="9072"/>
      </w:tabs>
      <w:spacing w:after="0" w:line="240" w:lineRule="auto"/>
    </w:pPr>
  </w:style>
  <w:style w:type="character" w:customStyle="1" w:styleId="FooterChar">
    <w:name w:val="Footer Char"/>
    <w:basedOn w:val="DefaultParagraphFont"/>
    <w:link w:val="Footer"/>
    <w:uiPriority w:val="99"/>
    <w:rsid w:val="00F42013"/>
  </w:style>
  <w:style w:type="character" w:customStyle="1" w:styleId="Heading2Char">
    <w:name w:val="Heading 2 Char"/>
    <w:basedOn w:val="DefaultParagraphFont"/>
    <w:link w:val="Heading2"/>
    <w:uiPriority w:val="9"/>
    <w:rsid w:val="00A46BE7"/>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A46BE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PlainText">
    <w:name w:val="Plain Text"/>
    <w:basedOn w:val="Normal"/>
    <w:link w:val="PlainTextChar"/>
    <w:uiPriority w:val="99"/>
    <w:semiHidden/>
    <w:unhideWhenUsed/>
    <w:rsid w:val="00797A29"/>
    <w:pPr>
      <w:spacing w:after="0" w:line="240" w:lineRule="auto"/>
    </w:pPr>
    <w:rPr>
      <w:rFonts w:eastAsiaTheme="minorEastAsia"/>
      <w:szCs w:val="21"/>
    </w:rPr>
  </w:style>
  <w:style w:type="character" w:customStyle="1" w:styleId="PlainTextChar">
    <w:name w:val="Plain Text Char"/>
    <w:basedOn w:val="DefaultParagraphFont"/>
    <w:link w:val="PlainText"/>
    <w:uiPriority w:val="99"/>
    <w:semiHidden/>
    <w:rsid w:val="00797A29"/>
    <w:rPr>
      <w:rFonts w:eastAsiaTheme="minorEastAsia"/>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755875">
      <w:bodyDiv w:val="1"/>
      <w:marLeft w:val="0"/>
      <w:marRight w:val="0"/>
      <w:marTop w:val="0"/>
      <w:marBottom w:val="0"/>
      <w:divBdr>
        <w:top w:val="none" w:sz="0" w:space="0" w:color="auto"/>
        <w:left w:val="none" w:sz="0" w:space="0" w:color="auto"/>
        <w:bottom w:val="none" w:sz="0" w:space="0" w:color="auto"/>
        <w:right w:val="none" w:sz="0" w:space="0" w:color="auto"/>
      </w:divBdr>
    </w:div>
    <w:div w:id="1059211980">
      <w:bodyDiv w:val="1"/>
      <w:marLeft w:val="0"/>
      <w:marRight w:val="0"/>
      <w:marTop w:val="0"/>
      <w:marBottom w:val="0"/>
      <w:divBdr>
        <w:top w:val="none" w:sz="0" w:space="0" w:color="auto"/>
        <w:left w:val="none" w:sz="0" w:space="0" w:color="auto"/>
        <w:bottom w:val="none" w:sz="0" w:space="0" w:color="auto"/>
        <w:right w:val="none" w:sz="0" w:space="0" w:color="auto"/>
      </w:divBdr>
    </w:div>
    <w:div w:id="1291550098">
      <w:bodyDiv w:val="1"/>
      <w:marLeft w:val="0"/>
      <w:marRight w:val="0"/>
      <w:marTop w:val="0"/>
      <w:marBottom w:val="0"/>
      <w:divBdr>
        <w:top w:val="none" w:sz="0" w:space="0" w:color="auto"/>
        <w:left w:val="none" w:sz="0" w:space="0" w:color="auto"/>
        <w:bottom w:val="none" w:sz="0" w:space="0" w:color="auto"/>
        <w:right w:val="none" w:sz="0" w:space="0" w:color="auto"/>
      </w:divBdr>
    </w:div>
    <w:div w:id="18064592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m/Hq4297dhW6bI+TWNhs5MVDIQ==">AMUW2mWqcbrPxO9jDIr2O0NnrAafYtMJm+S5ezNQdo1LVj40RF60C22Jobpi4tyBgcrxGJT7Xmh1/iivh4pQ/RSyb/M9IhFkQkRGUuqHRIFXhVLSIcaqbgg=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1147</Words>
  <Characters>6314</Characters>
  <Application>Microsoft Office Word</Application>
  <DocSecurity>0</DocSecurity>
  <Lines>52</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FONDEVIOLE</dc:creator>
  <cp:keywords/>
  <dc:description/>
  <cp:lastModifiedBy>Utilisateur</cp:lastModifiedBy>
  <cp:revision>2</cp:revision>
  <cp:lastPrinted>2022-10-31T07:49:00Z</cp:lastPrinted>
  <dcterms:created xsi:type="dcterms:W3CDTF">2022-11-07T12:37:00Z</dcterms:created>
  <dcterms:modified xsi:type="dcterms:W3CDTF">2022-11-07T12:37:00Z</dcterms:modified>
</cp:coreProperties>
</file>