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430"/>
        <w:gridCol w:w="7082"/>
      </w:tblGrid>
      <w:tr w:rsidR="00AB232F" w14:paraId="424A1B4B" w14:textId="77777777" w:rsidTr="00AB232F">
        <w:trPr>
          <w:trHeight w:val="1550"/>
        </w:trPr>
        <w:tc>
          <w:tcPr>
            <w:tcW w:w="2689" w:type="dxa"/>
          </w:tcPr>
          <w:p w14:paraId="5F15A661" w14:textId="77777777" w:rsidR="00AB232F" w:rsidRDefault="00AB232F" w:rsidP="00AB232F">
            <w:r w:rsidRPr="00AB232F">
              <w:rPr>
                <w:noProof/>
                <w:lang w:eastAsia="fr-FR"/>
              </w:rPr>
              <w:drawing>
                <wp:inline distT="0" distB="0" distL="0" distR="0" wp14:anchorId="0CE451B6" wp14:editId="2E1F7881">
                  <wp:extent cx="1495425" cy="762000"/>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stretch>
                            <a:fillRect/>
                          </a:stretch>
                        </pic:blipFill>
                        <pic:spPr>
                          <a:xfrm>
                            <a:off x="0" y="0"/>
                            <a:ext cx="1495425" cy="762000"/>
                          </a:xfrm>
                          <a:prstGeom prst="rect">
                            <a:avLst/>
                          </a:prstGeom>
                        </pic:spPr>
                      </pic:pic>
                    </a:graphicData>
                  </a:graphic>
                </wp:inline>
              </w:drawing>
            </w:r>
          </w:p>
        </w:tc>
        <w:tc>
          <w:tcPr>
            <w:tcW w:w="430" w:type="dxa"/>
          </w:tcPr>
          <w:p w14:paraId="5C9CB319" w14:textId="77777777" w:rsidR="00AB232F" w:rsidRDefault="00AB232F" w:rsidP="00AB232F"/>
        </w:tc>
        <w:tc>
          <w:tcPr>
            <w:tcW w:w="7082" w:type="dxa"/>
            <w:shd w:val="clear" w:color="auto" w:fill="DBDBDB" w:themeFill="accent3" w:themeFillTint="66"/>
          </w:tcPr>
          <w:p w14:paraId="028FBA73" w14:textId="77777777" w:rsidR="00AB232F" w:rsidRPr="00AB232F" w:rsidRDefault="00AB232F" w:rsidP="00AB232F">
            <w:pPr>
              <w:jc w:val="center"/>
              <w:rPr>
                <w:b/>
                <w:color w:val="1F4E79" w:themeColor="accent1" w:themeShade="80"/>
                <w:sz w:val="24"/>
                <w:szCs w:val="24"/>
              </w:rPr>
            </w:pPr>
            <w:r w:rsidRPr="00AB232F">
              <w:rPr>
                <w:b/>
                <w:color w:val="1F4E79" w:themeColor="accent1" w:themeShade="80"/>
                <w:sz w:val="24"/>
                <w:szCs w:val="24"/>
              </w:rPr>
              <w:t>RESIDENCE SAINT-CLOUD</w:t>
            </w:r>
          </w:p>
          <w:p w14:paraId="5EF084A0" w14:textId="77777777" w:rsidR="00AB232F" w:rsidRPr="00AB232F" w:rsidRDefault="00AB232F" w:rsidP="00AB232F">
            <w:pPr>
              <w:pStyle w:val="Heading2"/>
              <w:jc w:val="center"/>
              <w:rPr>
                <w:b/>
              </w:rPr>
            </w:pPr>
            <w:r w:rsidRPr="00AB232F">
              <w:rPr>
                <w:b/>
                <w:color w:val="1F4E79" w:themeColor="accent1" w:themeShade="80"/>
              </w:rPr>
              <w:t>Conseil Syndical Secondaire</w:t>
            </w:r>
          </w:p>
          <w:p w14:paraId="4C1CC678" w14:textId="77777777" w:rsidR="00AB232F" w:rsidRPr="00AB232F" w:rsidRDefault="00AB232F" w:rsidP="00AB232F">
            <w:pPr>
              <w:jc w:val="center"/>
              <w:rPr>
                <w:b/>
                <w:color w:val="2F5496" w:themeColor="accent5" w:themeShade="BF"/>
              </w:rPr>
            </w:pPr>
          </w:p>
          <w:p w14:paraId="06F6B9FF" w14:textId="46F21ABE" w:rsidR="00AB232F" w:rsidRPr="00AB232F" w:rsidRDefault="00AB232F" w:rsidP="008E2902">
            <w:pPr>
              <w:jc w:val="center"/>
              <w:rPr>
                <w:b/>
                <w:sz w:val="28"/>
                <w:szCs w:val="28"/>
              </w:rPr>
            </w:pPr>
            <w:r w:rsidRPr="00AB232F">
              <w:rPr>
                <w:b/>
                <w:color w:val="FF0000"/>
                <w:sz w:val="28"/>
                <w:szCs w:val="28"/>
              </w:rPr>
              <w:t xml:space="preserve">Compte-rendu de la réunion du </w:t>
            </w:r>
            <w:r w:rsidR="008C7338">
              <w:rPr>
                <w:b/>
                <w:color w:val="FF0000"/>
                <w:sz w:val="28"/>
                <w:szCs w:val="28"/>
              </w:rPr>
              <w:t>12 Mai</w:t>
            </w:r>
            <w:r w:rsidR="0094038D">
              <w:rPr>
                <w:b/>
                <w:color w:val="FF0000"/>
                <w:sz w:val="28"/>
                <w:szCs w:val="28"/>
              </w:rPr>
              <w:t xml:space="preserve"> 202</w:t>
            </w:r>
            <w:r w:rsidR="00CE122C">
              <w:rPr>
                <w:b/>
                <w:color w:val="FF0000"/>
                <w:sz w:val="28"/>
                <w:szCs w:val="28"/>
              </w:rPr>
              <w:t>6</w:t>
            </w:r>
          </w:p>
        </w:tc>
      </w:tr>
    </w:tbl>
    <w:p w14:paraId="3005D3CE" w14:textId="77777777" w:rsidR="004A500A" w:rsidRDefault="004A500A" w:rsidP="00AB232F">
      <w:pPr>
        <w:pStyle w:val="NormalWeb"/>
        <w:spacing w:before="40" w:beforeAutospacing="0" w:after="40" w:line="102" w:lineRule="atLeast"/>
        <w:ind w:left="96"/>
        <w:rPr>
          <w:rFonts w:ascii="Calibri" w:hAnsi="Calibri"/>
          <w:color w:val="000000"/>
          <w:sz w:val="20"/>
          <w:szCs w:val="20"/>
          <w:u w:val="single"/>
        </w:rPr>
      </w:pPr>
    </w:p>
    <w:p w14:paraId="359040FE" w14:textId="6C45E8EC" w:rsidR="00576BB6" w:rsidRPr="008C7338" w:rsidRDefault="00AB232F" w:rsidP="008C7338">
      <w:pPr>
        <w:pStyle w:val="NormalWeb"/>
        <w:spacing w:before="40" w:beforeAutospacing="0" w:after="40" w:line="102" w:lineRule="atLeast"/>
        <w:ind w:left="96"/>
        <w:rPr>
          <w:rFonts w:ascii="Calibri" w:hAnsi="Calibri"/>
          <w:color w:val="000000"/>
          <w:sz w:val="20"/>
          <w:szCs w:val="20"/>
        </w:rPr>
      </w:pPr>
      <w:r>
        <w:rPr>
          <w:rFonts w:ascii="Calibri" w:hAnsi="Calibri"/>
          <w:color w:val="000000"/>
          <w:sz w:val="20"/>
          <w:szCs w:val="20"/>
          <w:u w:val="single"/>
        </w:rPr>
        <w:t>Présents</w:t>
      </w:r>
      <w:r>
        <w:rPr>
          <w:rFonts w:ascii="Calibri" w:hAnsi="Calibri"/>
          <w:color w:val="000000"/>
          <w:sz w:val="20"/>
          <w:szCs w:val="20"/>
        </w:rPr>
        <w:t xml:space="preserve"> : </w:t>
      </w:r>
      <w:r w:rsidR="008C7338">
        <w:rPr>
          <w:rFonts w:ascii="Calibri" w:hAnsi="Calibri"/>
          <w:color w:val="000000"/>
          <w:sz w:val="20"/>
          <w:szCs w:val="20"/>
        </w:rPr>
        <w:t xml:space="preserve">Mme Charles, </w:t>
      </w:r>
      <w:r>
        <w:rPr>
          <w:rFonts w:ascii="Calibri" w:hAnsi="Calibri"/>
          <w:color w:val="000000"/>
          <w:sz w:val="20"/>
          <w:szCs w:val="20"/>
        </w:rPr>
        <w:t>M. El Assir</w:t>
      </w:r>
      <w:r w:rsidR="00576C8C">
        <w:rPr>
          <w:rFonts w:ascii="Calibri" w:hAnsi="Calibri"/>
          <w:color w:val="000000"/>
          <w:sz w:val="20"/>
          <w:szCs w:val="20"/>
        </w:rPr>
        <w:t xml:space="preserve">, </w:t>
      </w:r>
      <w:r w:rsidR="00C14D39">
        <w:rPr>
          <w:rFonts w:ascii="Calibri" w:hAnsi="Calibri"/>
          <w:color w:val="000000"/>
          <w:sz w:val="20"/>
          <w:szCs w:val="20"/>
        </w:rPr>
        <w:t xml:space="preserve">M. </w:t>
      </w:r>
      <w:r w:rsidR="0020585B">
        <w:rPr>
          <w:rFonts w:ascii="Calibri" w:hAnsi="Calibri"/>
          <w:color w:val="000000"/>
          <w:sz w:val="20"/>
          <w:szCs w:val="20"/>
        </w:rPr>
        <w:t>Fondeviole</w:t>
      </w:r>
      <w:r w:rsidR="00291234">
        <w:rPr>
          <w:rFonts w:ascii="Calibri" w:hAnsi="Calibri"/>
          <w:color w:val="000000"/>
          <w:sz w:val="20"/>
          <w:szCs w:val="20"/>
        </w:rPr>
        <w:t xml:space="preserve">, </w:t>
      </w:r>
      <w:r w:rsidR="004D5745">
        <w:rPr>
          <w:rFonts w:ascii="Calibri" w:hAnsi="Calibri"/>
          <w:color w:val="000000"/>
          <w:sz w:val="20"/>
          <w:szCs w:val="20"/>
        </w:rPr>
        <w:t xml:space="preserve">M. Rolland, </w:t>
      </w:r>
      <w:r w:rsidR="00DB1821">
        <w:rPr>
          <w:rFonts w:ascii="Calibri" w:hAnsi="Calibri"/>
          <w:color w:val="000000"/>
          <w:sz w:val="20"/>
          <w:szCs w:val="20"/>
        </w:rPr>
        <w:t>M. Wirth</w:t>
      </w:r>
    </w:p>
    <w:p w14:paraId="62A184D3" w14:textId="264DBB9B" w:rsidR="00AB232F" w:rsidRDefault="0094038D" w:rsidP="00AB232F">
      <w:pPr>
        <w:pStyle w:val="NormalWeb"/>
        <w:spacing w:before="40" w:beforeAutospacing="0" w:after="40" w:line="102" w:lineRule="atLeast"/>
        <w:ind w:left="96"/>
      </w:pPr>
      <w:r>
        <w:rPr>
          <w:rFonts w:ascii="Calibri" w:hAnsi="Calibri"/>
          <w:color w:val="000000"/>
          <w:sz w:val="20"/>
          <w:szCs w:val="20"/>
          <w:u w:val="single"/>
        </w:rPr>
        <w:t>Absen</w:t>
      </w:r>
      <w:r w:rsidR="004D5745">
        <w:rPr>
          <w:rFonts w:ascii="Calibri" w:hAnsi="Calibri"/>
          <w:color w:val="000000"/>
          <w:sz w:val="20"/>
          <w:szCs w:val="20"/>
          <w:u w:val="single"/>
        </w:rPr>
        <w:t>t</w:t>
      </w:r>
      <w:r w:rsidR="00784384">
        <w:rPr>
          <w:rFonts w:ascii="Calibri" w:hAnsi="Calibri"/>
          <w:color w:val="000000"/>
          <w:sz w:val="20"/>
          <w:szCs w:val="20"/>
          <w:u w:val="single"/>
        </w:rPr>
        <w:t>s</w:t>
      </w:r>
      <w:r w:rsidR="004D5745">
        <w:rPr>
          <w:rFonts w:ascii="Calibri" w:hAnsi="Calibri"/>
          <w:color w:val="000000"/>
          <w:sz w:val="20"/>
          <w:szCs w:val="20"/>
          <w:u w:val="single"/>
        </w:rPr>
        <w:t xml:space="preserve"> excusé</w:t>
      </w:r>
      <w:r w:rsidR="00784384">
        <w:rPr>
          <w:rFonts w:ascii="Calibri" w:hAnsi="Calibri"/>
          <w:color w:val="000000"/>
          <w:sz w:val="20"/>
          <w:szCs w:val="20"/>
          <w:u w:val="single"/>
        </w:rPr>
        <w:t>s</w:t>
      </w:r>
      <w:r w:rsidR="00AB232F">
        <w:rPr>
          <w:rFonts w:ascii="Calibri" w:hAnsi="Calibri"/>
          <w:color w:val="000000"/>
          <w:sz w:val="20"/>
          <w:szCs w:val="20"/>
        </w:rPr>
        <w:t xml:space="preserve"> : </w:t>
      </w:r>
      <w:r w:rsidR="00C14D39">
        <w:rPr>
          <w:rFonts w:ascii="Calibri" w:hAnsi="Calibri"/>
          <w:color w:val="000000"/>
          <w:sz w:val="20"/>
          <w:szCs w:val="20"/>
        </w:rPr>
        <w:t>M</w:t>
      </w:r>
      <w:r w:rsidR="009C4CE0">
        <w:rPr>
          <w:rFonts w:ascii="Calibri" w:hAnsi="Calibri"/>
          <w:color w:val="000000"/>
          <w:sz w:val="20"/>
          <w:szCs w:val="20"/>
        </w:rPr>
        <w:t>M</w:t>
      </w:r>
      <w:r w:rsidR="008C7338">
        <w:rPr>
          <w:rFonts w:ascii="Calibri" w:hAnsi="Calibri"/>
          <w:color w:val="000000"/>
          <w:sz w:val="20"/>
          <w:szCs w:val="20"/>
        </w:rPr>
        <w:t xml:space="preserve">. </w:t>
      </w:r>
      <w:proofErr w:type="spellStart"/>
      <w:r w:rsidR="008C7338">
        <w:rPr>
          <w:rFonts w:ascii="Calibri" w:hAnsi="Calibri"/>
          <w:color w:val="000000"/>
          <w:sz w:val="20"/>
          <w:szCs w:val="20"/>
        </w:rPr>
        <w:t>Querel</w:t>
      </w:r>
      <w:proofErr w:type="spellEnd"/>
      <w:r w:rsidR="009C4CE0">
        <w:rPr>
          <w:rFonts w:ascii="Calibri" w:hAnsi="Calibri"/>
          <w:color w:val="000000"/>
          <w:sz w:val="20"/>
          <w:szCs w:val="20"/>
        </w:rPr>
        <w:t xml:space="preserve"> et </w:t>
      </w:r>
      <w:proofErr w:type="spellStart"/>
      <w:r w:rsidR="009C4CE0">
        <w:rPr>
          <w:rFonts w:ascii="Calibri" w:hAnsi="Calibri"/>
          <w:color w:val="000000"/>
          <w:sz w:val="20"/>
          <w:szCs w:val="20"/>
        </w:rPr>
        <w:t>Huneau</w:t>
      </w:r>
      <w:proofErr w:type="spellEnd"/>
    </w:p>
    <w:p w14:paraId="6971788D" w14:textId="77777777" w:rsidR="007F7444" w:rsidRDefault="007F7444" w:rsidP="00576C8C">
      <w:pPr>
        <w:pStyle w:val="NormalWeb"/>
        <w:spacing w:before="96" w:beforeAutospacing="0" w:after="40" w:line="102" w:lineRule="atLeast"/>
        <w:jc w:val="both"/>
        <w:rPr>
          <w:rFonts w:ascii="Calibri" w:hAnsi="Calibri"/>
          <w:sz w:val="22"/>
          <w:szCs w:val="22"/>
        </w:rPr>
      </w:pPr>
    </w:p>
    <w:p w14:paraId="19D3DCC1" w14:textId="6FE564DC" w:rsidR="0083236B" w:rsidRDefault="0083236B" w:rsidP="00576C8C">
      <w:pPr>
        <w:pStyle w:val="NormalWeb"/>
        <w:spacing w:before="96" w:beforeAutospacing="0" w:after="40" w:line="102" w:lineRule="atLeast"/>
        <w:jc w:val="both"/>
        <w:rPr>
          <w:rFonts w:ascii="Calibri" w:hAnsi="Calibri"/>
          <w:sz w:val="22"/>
          <w:szCs w:val="22"/>
        </w:rPr>
      </w:pPr>
      <w:r>
        <w:rPr>
          <w:rFonts w:ascii="Calibri" w:hAnsi="Calibri"/>
          <w:sz w:val="22"/>
          <w:szCs w:val="22"/>
        </w:rPr>
        <w:t>Voici donc notre deuxième réunion de l’année, beaucoup d’informations et pas mal de sujets ont avancé, pas aussi vite que nous le souhaiterions cependant. Mais voyons</w:t>
      </w:r>
      <w:r w:rsidR="00363498">
        <w:rPr>
          <w:rFonts w:ascii="Calibri" w:hAnsi="Calibri"/>
          <w:sz w:val="22"/>
          <w:szCs w:val="22"/>
        </w:rPr>
        <w:t xml:space="preserve"> la situation</w:t>
      </w:r>
      <w:r>
        <w:rPr>
          <w:rFonts w:ascii="Calibri" w:hAnsi="Calibri"/>
          <w:sz w:val="22"/>
          <w:szCs w:val="22"/>
        </w:rPr>
        <w:t>.</w:t>
      </w:r>
    </w:p>
    <w:p w14:paraId="7FFE1F37" w14:textId="16EA7D18" w:rsidR="0083236B" w:rsidRDefault="0083236B" w:rsidP="0083236B">
      <w:pPr>
        <w:pStyle w:val="NormalWeb"/>
        <w:numPr>
          <w:ilvl w:val="0"/>
          <w:numId w:val="15"/>
        </w:numPr>
        <w:spacing w:before="96" w:beforeAutospacing="0" w:after="40" w:line="102" w:lineRule="atLeast"/>
        <w:jc w:val="both"/>
        <w:rPr>
          <w:rFonts w:ascii="Calibri" w:hAnsi="Calibri"/>
          <w:sz w:val="22"/>
          <w:szCs w:val="22"/>
        </w:rPr>
      </w:pPr>
      <w:r>
        <w:rPr>
          <w:rFonts w:ascii="Calibri" w:hAnsi="Calibri"/>
          <w:sz w:val="22"/>
          <w:szCs w:val="22"/>
        </w:rPr>
        <w:t>Informations générales :</w:t>
      </w:r>
    </w:p>
    <w:p w14:paraId="6D627E0E" w14:textId="75A39EAA" w:rsidR="0083236B" w:rsidRDefault="0083236B" w:rsidP="0083236B">
      <w:pPr>
        <w:pStyle w:val="NormalWeb"/>
        <w:numPr>
          <w:ilvl w:val="1"/>
          <w:numId w:val="15"/>
        </w:numPr>
        <w:spacing w:before="96" w:beforeAutospacing="0" w:after="40" w:line="102" w:lineRule="atLeast"/>
        <w:jc w:val="both"/>
        <w:rPr>
          <w:rFonts w:ascii="Calibri" w:hAnsi="Calibri"/>
          <w:sz w:val="22"/>
          <w:szCs w:val="22"/>
        </w:rPr>
      </w:pPr>
      <w:r>
        <w:rPr>
          <w:rFonts w:ascii="Calibri" w:hAnsi="Calibri"/>
          <w:sz w:val="22"/>
          <w:szCs w:val="22"/>
        </w:rPr>
        <w:t xml:space="preserve">Le projet IRVE progresse. Les installations d’infrastructure pour les bornes </w:t>
      </w:r>
      <w:r w:rsidR="00DE09EE">
        <w:rPr>
          <w:rFonts w:ascii="Calibri" w:hAnsi="Calibri"/>
          <w:sz w:val="22"/>
          <w:szCs w:val="22"/>
        </w:rPr>
        <w:t xml:space="preserve">électriques </w:t>
      </w:r>
      <w:r>
        <w:rPr>
          <w:rFonts w:ascii="Calibri" w:hAnsi="Calibri"/>
          <w:sz w:val="22"/>
          <w:szCs w:val="22"/>
        </w:rPr>
        <w:t xml:space="preserve">dans les </w:t>
      </w:r>
      <w:r w:rsidR="00DE09EE">
        <w:rPr>
          <w:rFonts w:ascii="Calibri" w:hAnsi="Calibri"/>
          <w:sz w:val="22"/>
          <w:szCs w:val="22"/>
        </w:rPr>
        <w:t xml:space="preserve">parkings des </w:t>
      </w:r>
      <w:r>
        <w:rPr>
          <w:rFonts w:ascii="Calibri" w:hAnsi="Calibri"/>
          <w:sz w:val="22"/>
          <w:szCs w:val="22"/>
        </w:rPr>
        <w:t xml:space="preserve">premières résidences sont prévues fin </w:t>
      </w:r>
      <w:r w:rsidR="007764B9">
        <w:rPr>
          <w:rFonts w:ascii="Calibri" w:hAnsi="Calibri"/>
          <w:sz w:val="22"/>
          <w:szCs w:val="22"/>
        </w:rPr>
        <w:t>mai</w:t>
      </w:r>
      <w:r>
        <w:rPr>
          <w:rFonts w:ascii="Calibri" w:hAnsi="Calibri"/>
          <w:sz w:val="22"/>
          <w:szCs w:val="22"/>
        </w:rPr>
        <w:t xml:space="preserve">. J’ai fait la remarque que la résidence Saint Cloud était la première dans l’enquête d’intérêt préliminaire faite et qu’il était donc anormal qu’elle ne soit pas retenue dans ce premier lot. Il m’a été répondu par M. Laturnus qu’il y avait litige quant au choix du transformateur concernant l’infrastructure pour notre résidence entre Engie et la mairie et que c’était la cause du retard. Incompréhensible et inadmissible car le transformateur existe et est tout </w:t>
      </w:r>
      <w:r w:rsidR="00363498">
        <w:rPr>
          <w:rFonts w:ascii="Calibri" w:hAnsi="Calibri"/>
          <w:sz w:val="22"/>
          <w:szCs w:val="22"/>
        </w:rPr>
        <w:t xml:space="preserve">naturellement </w:t>
      </w:r>
      <w:r>
        <w:rPr>
          <w:rFonts w:ascii="Calibri" w:hAnsi="Calibri"/>
          <w:sz w:val="22"/>
          <w:szCs w:val="22"/>
        </w:rPr>
        <w:t>désigné</w:t>
      </w:r>
      <w:r w:rsidR="00363498">
        <w:rPr>
          <w:rFonts w:ascii="Calibri" w:hAnsi="Calibri"/>
          <w:sz w:val="22"/>
          <w:szCs w:val="22"/>
        </w:rPr>
        <w:t xml:space="preserve"> </w:t>
      </w:r>
      <w:r w:rsidR="00DE09EE">
        <w:rPr>
          <w:rFonts w:ascii="Calibri" w:hAnsi="Calibri"/>
          <w:sz w:val="22"/>
          <w:szCs w:val="22"/>
        </w:rPr>
        <w:t xml:space="preserve">… </w:t>
      </w:r>
      <w:r w:rsidR="00363498">
        <w:rPr>
          <w:rFonts w:ascii="Calibri" w:hAnsi="Calibri"/>
          <w:sz w:val="22"/>
          <w:szCs w:val="22"/>
        </w:rPr>
        <w:t xml:space="preserve">si on ne veut pas compliquer les choses !!! Nos correspondants IRVE </w:t>
      </w:r>
      <w:r w:rsidR="00DE09EE">
        <w:rPr>
          <w:rFonts w:ascii="Calibri" w:hAnsi="Calibri"/>
          <w:sz w:val="22"/>
          <w:szCs w:val="22"/>
        </w:rPr>
        <w:t xml:space="preserve">(MM. Rolland et </w:t>
      </w:r>
      <w:proofErr w:type="spellStart"/>
      <w:r w:rsidR="00DE09EE">
        <w:rPr>
          <w:rFonts w:ascii="Calibri" w:hAnsi="Calibri"/>
          <w:sz w:val="22"/>
          <w:szCs w:val="22"/>
        </w:rPr>
        <w:t>Huneau</w:t>
      </w:r>
      <w:proofErr w:type="spellEnd"/>
      <w:r w:rsidR="00DE09EE">
        <w:rPr>
          <w:rFonts w:ascii="Calibri" w:hAnsi="Calibri"/>
          <w:sz w:val="22"/>
          <w:szCs w:val="22"/>
        </w:rPr>
        <w:t xml:space="preserve">) </w:t>
      </w:r>
      <w:r w:rsidR="00363498">
        <w:rPr>
          <w:rFonts w:ascii="Calibri" w:hAnsi="Calibri"/>
          <w:sz w:val="22"/>
          <w:szCs w:val="22"/>
        </w:rPr>
        <w:t xml:space="preserve">doivent faire pression donc pour faire avancer </w:t>
      </w:r>
      <w:r w:rsidR="00DE09EE">
        <w:rPr>
          <w:rFonts w:ascii="Calibri" w:hAnsi="Calibri"/>
          <w:sz w:val="22"/>
          <w:szCs w:val="22"/>
        </w:rPr>
        <w:t>notre dossier</w:t>
      </w:r>
      <w:r w:rsidR="00363498">
        <w:rPr>
          <w:rFonts w:ascii="Calibri" w:hAnsi="Calibri"/>
          <w:sz w:val="22"/>
          <w:szCs w:val="22"/>
        </w:rPr>
        <w:t>.</w:t>
      </w:r>
    </w:p>
    <w:p w14:paraId="0A48E3A9" w14:textId="730343C9" w:rsidR="00363498" w:rsidRDefault="00363498" w:rsidP="0083236B">
      <w:pPr>
        <w:pStyle w:val="NormalWeb"/>
        <w:numPr>
          <w:ilvl w:val="1"/>
          <w:numId w:val="15"/>
        </w:numPr>
        <w:spacing w:before="96" w:beforeAutospacing="0" w:after="40" w:line="102" w:lineRule="atLeast"/>
        <w:jc w:val="both"/>
        <w:rPr>
          <w:rFonts w:ascii="Calibri" w:hAnsi="Calibri"/>
          <w:sz w:val="22"/>
          <w:szCs w:val="22"/>
        </w:rPr>
      </w:pPr>
      <w:r>
        <w:rPr>
          <w:rFonts w:ascii="Calibri" w:hAnsi="Calibri"/>
          <w:sz w:val="22"/>
          <w:szCs w:val="22"/>
        </w:rPr>
        <w:t xml:space="preserve">Le projet Géothermie avance bien et fin </w:t>
      </w:r>
      <w:r w:rsidR="003941F8">
        <w:rPr>
          <w:rFonts w:ascii="Calibri" w:hAnsi="Calibri"/>
          <w:sz w:val="22"/>
          <w:szCs w:val="22"/>
        </w:rPr>
        <w:t>m</w:t>
      </w:r>
      <w:r>
        <w:rPr>
          <w:rFonts w:ascii="Calibri" w:hAnsi="Calibri"/>
          <w:sz w:val="22"/>
          <w:szCs w:val="22"/>
        </w:rPr>
        <w:t xml:space="preserve">ai </w:t>
      </w:r>
      <w:r w:rsidR="00DE09EE">
        <w:rPr>
          <w:rFonts w:ascii="Calibri" w:hAnsi="Calibri"/>
          <w:sz w:val="22"/>
          <w:szCs w:val="22"/>
        </w:rPr>
        <w:t xml:space="preserve">il </w:t>
      </w:r>
      <w:r>
        <w:rPr>
          <w:rFonts w:ascii="Calibri" w:hAnsi="Calibri"/>
          <w:sz w:val="22"/>
          <w:szCs w:val="22"/>
        </w:rPr>
        <w:t>devrait entrer en phase opérationnelle. Des manifestations sont prévues par la Mairie et le CSP pour fêter cet évènement qui prend un relief particulier dans le contexte énergétique actuel.</w:t>
      </w:r>
    </w:p>
    <w:p w14:paraId="1D9FEFCB" w14:textId="43F6CD13" w:rsidR="00363498" w:rsidRDefault="00363498" w:rsidP="0083236B">
      <w:pPr>
        <w:pStyle w:val="NormalWeb"/>
        <w:numPr>
          <w:ilvl w:val="1"/>
          <w:numId w:val="15"/>
        </w:numPr>
        <w:spacing w:before="96" w:beforeAutospacing="0" w:after="40" w:line="102" w:lineRule="atLeast"/>
        <w:jc w:val="both"/>
        <w:rPr>
          <w:rFonts w:ascii="Calibri" w:hAnsi="Calibri"/>
          <w:sz w:val="22"/>
          <w:szCs w:val="22"/>
        </w:rPr>
      </w:pPr>
      <w:r>
        <w:rPr>
          <w:rFonts w:ascii="Calibri" w:hAnsi="Calibri"/>
          <w:sz w:val="22"/>
          <w:szCs w:val="22"/>
        </w:rPr>
        <w:t>Une présentation de Parly 2 a été faite par le bureau du CSP à un certain nombre d’agences immobilières pour relancer l’attrait des appartements et contrer le Parly 2 bashing qui est fait</w:t>
      </w:r>
      <w:r w:rsidR="00DE09EE">
        <w:rPr>
          <w:rFonts w:ascii="Calibri" w:hAnsi="Calibri"/>
          <w:sz w:val="22"/>
          <w:szCs w:val="22"/>
        </w:rPr>
        <w:t>,</w:t>
      </w:r>
      <w:r>
        <w:rPr>
          <w:rFonts w:ascii="Calibri" w:hAnsi="Calibri"/>
          <w:sz w:val="22"/>
          <w:szCs w:val="22"/>
        </w:rPr>
        <w:t xml:space="preserve"> en particulier sur le montant de nos charges. Un accueil favorable a été ressenti</w:t>
      </w:r>
      <w:r w:rsidR="00DE09EE">
        <w:rPr>
          <w:rFonts w:ascii="Calibri" w:hAnsi="Calibri"/>
          <w:sz w:val="22"/>
          <w:szCs w:val="22"/>
        </w:rPr>
        <w:t xml:space="preserve"> lors de cet échange</w:t>
      </w:r>
      <w:r>
        <w:rPr>
          <w:rFonts w:ascii="Calibri" w:hAnsi="Calibri"/>
          <w:sz w:val="22"/>
          <w:szCs w:val="22"/>
        </w:rPr>
        <w:t>.</w:t>
      </w:r>
    </w:p>
    <w:p w14:paraId="753259E1" w14:textId="0C5097BC" w:rsidR="00363498" w:rsidRDefault="00363498" w:rsidP="0083236B">
      <w:pPr>
        <w:pStyle w:val="NormalWeb"/>
        <w:numPr>
          <w:ilvl w:val="1"/>
          <w:numId w:val="15"/>
        </w:numPr>
        <w:spacing w:before="96" w:beforeAutospacing="0" w:after="40" w:line="102" w:lineRule="atLeast"/>
        <w:jc w:val="both"/>
        <w:rPr>
          <w:rFonts w:ascii="Calibri" w:hAnsi="Calibri"/>
          <w:sz w:val="22"/>
          <w:szCs w:val="22"/>
        </w:rPr>
      </w:pPr>
      <w:r>
        <w:rPr>
          <w:rFonts w:ascii="Calibri" w:hAnsi="Calibri"/>
          <w:sz w:val="22"/>
          <w:szCs w:val="22"/>
        </w:rPr>
        <w:t>Des groupes de travail</w:t>
      </w:r>
      <w:r w:rsidR="007E3A31">
        <w:rPr>
          <w:rFonts w:ascii="Calibri" w:hAnsi="Calibri"/>
          <w:sz w:val="22"/>
          <w:szCs w:val="22"/>
        </w:rPr>
        <w:t xml:space="preserve"> ont été constitués </w:t>
      </w:r>
      <w:r w:rsidR="00AA599B">
        <w:rPr>
          <w:rFonts w:ascii="Calibri" w:hAnsi="Calibri"/>
          <w:sz w:val="22"/>
          <w:szCs w:val="22"/>
        </w:rPr>
        <w:t>à la suite du</w:t>
      </w:r>
      <w:r w:rsidR="007E3A31">
        <w:rPr>
          <w:rFonts w:ascii="Calibri" w:hAnsi="Calibri"/>
          <w:sz w:val="22"/>
          <w:szCs w:val="22"/>
        </w:rPr>
        <w:t xml:space="preserve"> séminaire du CSP, sachez que M. Fondeviole participe aux deux portant d’une part sur l’organisation de la gérance et d’autre part sur l’interface gérance – CSP. Un rapport devrait être émis en </w:t>
      </w:r>
      <w:r w:rsidR="00AA599B">
        <w:rPr>
          <w:rFonts w:ascii="Calibri" w:hAnsi="Calibri"/>
          <w:sz w:val="22"/>
          <w:szCs w:val="22"/>
        </w:rPr>
        <w:t>juin</w:t>
      </w:r>
      <w:r w:rsidR="007E3A31">
        <w:rPr>
          <w:rFonts w:ascii="Calibri" w:hAnsi="Calibri"/>
          <w:sz w:val="22"/>
          <w:szCs w:val="22"/>
        </w:rPr>
        <w:t xml:space="preserve"> sur </w:t>
      </w:r>
      <w:r w:rsidR="00DE09EE">
        <w:rPr>
          <w:rFonts w:ascii="Calibri" w:hAnsi="Calibri"/>
          <w:sz w:val="22"/>
          <w:szCs w:val="22"/>
        </w:rPr>
        <w:t>ce</w:t>
      </w:r>
      <w:r w:rsidR="007E3A31">
        <w:rPr>
          <w:rFonts w:ascii="Calibri" w:hAnsi="Calibri"/>
          <w:sz w:val="22"/>
          <w:szCs w:val="22"/>
        </w:rPr>
        <w:t>s travaux.</w:t>
      </w:r>
    </w:p>
    <w:p w14:paraId="0FAAFF36" w14:textId="285A0991" w:rsidR="007E3A31" w:rsidRDefault="007E3A31" w:rsidP="0083236B">
      <w:pPr>
        <w:pStyle w:val="NormalWeb"/>
        <w:numPr>
          <w:ilvl w:val="1"/>
          <w:numId w:val="15"/>
        </w:numPr>
        <w:spacing w:before="96" w:beforeAutospacing="0" w:after="40" w:line="102" w:lineRule="atLeast"/>
        <w:jc w:val="both"/>
        <w:rPr>
          <w:rFonts w:ascii="Calibri" w:hAnsi="Calibri"/>
          <w:sz w:val="22"/>
          <w:szCs w:val="22"/>
        </w:rPr>
      </w:pPr>
      <w:r>
        <w:rPr>
          <w:rFonts w:ascii="Calibri" w:hAnsi="Calibri"/>
          <w:sz w:val="22"/>
          <w:szCs w:val="22"/>
        </w:rPr>
        <w:t>AG de Parly 2 : les convocations ont été distribuées pour cette AG qui se tiendra le 11 Juin. Si vous ne pouvez y assister, surtout soit votez par correspondance soit donnez votre pouvoir afin que vous soyez représentés. Ces assemblées coutent cher et l’obtention du quorum est important.</w:t>
      </w:r>
    </w:p>
    <w:p w14:paraId="7574A057" w14:textId="75ECB52B" w:rsidR="007E3A31" w:rsidRDefault="007E3A31" w:rsidP="0083236B">
      <w:pPr>
        <w:pStyle w:val="NormalWeb"/>
        <w:numPr>
          <w:ilvl w:val="1"/>
          <w:numId w:val="15"/>
        </w:numPr>
        <w:spacing w:before="96" w:beforeAutospacing="0" w:after="40" w:line="102" w:lineRule="atLeast"/>
        <w:jc w:val="both"/>
        <w:rPr>
          <w:rFonts w:ascii="Calibri" w:hAnsi="Calibri"/>
          <w:sz w:val="22"/>
          <w:szCs w:val="22"/>
        </w:rPr>
      </w:pPr>
      <w:r>
        <w:rPr>
          <w:rFonts w:ascii="Calibri" w:hAnsi="Calibri"/>
          <w:sz w:val="22"/>
          <w:szCs w:val="22"/>
        </w:rPr>
        <w:t>Enfin la fête des voisins est programmée le samedi 30 Mai en fin d’après-midi. Les 3 résidences associées dans la gestion de la piscine (Saint Cloud, Palais Royal et Foch)</w:t>
      </w:r>
      <w:r w:rsidR="00DE09EE">
        <w:rPr>
          <w:rFonts w:ascii="Calibri" w:hAnsi="Calibri"/>
          <w:sz w:val="22"/>
          <w:szCs w:val="22"/>
        </w:rPr>
        <w:t xml:space="preserve"> </w:t>
      </w:r>
      <w:r>
        <w:rPr>
          <w:rFonts w:ascii="Calibri" w:hAnsi="Calibri"/>
          <w:sz w:val="22"/>
          <w:szCs w:val="22"/>
        </w:rPr>
        <w:t xml:space="preserve">sont réunies à cette occasion et bien évidemment cette manifestation aura lieu au club house de notre piscine. C’est vraiment une occasion pour mieux se connaître et nous souhaitons que vous </w:t>
      </w:r>
      <w:proofErr w:type="gramStart"/>
      <w:r>
        <w:rPr>
          <w:rFonts w:ascii="Calibri" w:hAnsi="Calibri"/>
          <w:sz w:val="22"/>
          <w:szCs w:val="22"/>
        </w:rPr>
        <w:t>viendrez</w:t>
      </w:r>
      <w:proofErr w:type="gramEnd"/>
      <w:r>
        <w:rPr>
          <w:rFonts w:ascii="Calibri" w:hAnsi="Calibri"/>
          <w:sz w:val="22"/>
          <w:szCs w:val="22"/>
        </w:rPr>
        <w:t xml:space="preserve"> nombreux</w:t>
      </w:r>
      <w:r w:rsidR="00D170F2">
        <w:rPr>
          <w:rFonts w:ascii="Calibri" w:hAnsi="Calibri"/>
          <w:sz w:val="22"/>
          <w:szCs w:val="22"/>
        </w:rPr>
        <w:t> : il suffit de s’inscrire auprès de l’intendant.</w:t>
      </w:r>
    </w:p>
    <w:p w14:paraId="064F90BD" w14:textId="4BD81717" w:rsidR="00AE24A6" w:rsidRDefault="00AE24A6" w:rsidP="00AE24A6">
      <w:pPr>
        <w:pStyle w:val="NormalWeb"/>
        <w:numPr>
          <w:ilvl w:val="0"/>
          <w:numId w:val="15"/>
        </w:numPr>
        <w:spacing w:before="96" w:beforeAutospacing="0" w:after="40" w:line="102" w:lineRule="atLeast"/>
        <w:jc w:val="both"/>
        <w:rPr>
          <w:rFonts w:ascii="Calibri" w:hAnsi="Calibri"/>
          <w:sz w:val="22"/>
          <w:szCs w:val="22"/>
        </w:rPr>
      </w:pPr>
      <w:r>
        <w:rPr>
          <w:rFonts w:ascii="Calibri" w:hAnsi="Calibri"/>
          <w:sz w:val="22"/>
          <w:szCs w:val="22"/>
        </w:rPr>
        <w:t xml:space="preserve">Le nouvel intendant de la résidence M. Fidenzio a pris ses fonctions tout début </w:t>
      </w:r>
      <w:r w:rsidR="0076619E">
        <w:rPr>
          <w:rFonts w:ascii="Calibri" w:hAnsi="Calibri"/>
          <w:sz w:val="22"/>
          <w:szCs w:val="22"/>
        </w:rPr>
        <w:t>mai</w:t>
      </w:r>
      <w:r>
        <w:rPr>
          <w:rFonts w:ascii="Calibri" w:hAnsi="Calibri"/>
          <w:sz w:val="22"/>
          <w:szCs w:val="22"/>
        </w:rPr>
        <w:t>. Il n’a jamais travaillé à Parly 2 et son expérience est essentiellement parisienne et remarquable vu les places occupées : nous nous devons de l’accueillir chaleureusement et de l’aider dans sa prise de fonction. Il réussira, dans l’</w:t>
      </w:r>
      <w:r w:rsidR="00DE09EE">
        <w:rPr>
          <w:rFonts w:ascii="Calibri" w:hAnsi="Calibri"/>
          <w:sz w:val="22"/>
          <w:szCs w:val="22"/>
        </w:rPr>
        <w:t>intérêt</w:t>
      </w:r>
      <w:r>
        <w:rPr>
          <w:rFonts w:ascii="Calibri" w:hAnsi="Calibri"/>
          <w:sz w:val="22"/>
          <w:szCs w:val="22"/>
        </w:rPr>
        <w:t xml:space="preserve"> de tous, nous en sommes convaincus. Je rappelle qu’il est le représentant de la gérance pour la résidence et qu’il convient de lui faire remonter les évènements ou difficultés notables rencontrés. </w:t>
      </w:r>
    </w:p>
    <w:p w14:paraId="303E0DE6" w14:textId="5BA17DBA" w:rsidR="0048729C" w:rsidRDefault="00DE09EE" w:rsidP="0048729C">
      <w:pPr>
        <w:pStyle w:val="NormalWeb"/>
        <w:numPr>
          <w:ilvl w:val="0"/>
          <w:numId w:val="15"/>
        </w:numPr>
        <w:spacing w:before="96" w:beforeAutospacing="0" w:after="40" w:line="102" w:lineRule="atLeast"/>
        <w:jc w:val="both"/>
        <w:rPr>
          <w:rFonts w:ascii="Calibri" w:hAnsi="Calibri"/>
          <w:sz w:val="22"/>
          <w:szCs w:val="22"/>
        </w:rPr>
      </w:pPr>
      <w:r>
        <w:rPr>
          <w:rFonts w:ascii="Calibri" w:hAnsi="Calibri"/>
          <w:sz w:val="22"/>
          <w:szCs w:val="22"/>
        </w:rPr>
        <w:t>Restauration</w:t>
      </w:r>
      <w:r w:rsidR="00D170F2" w:rsidRPr="0049374E">
        <w:rPr>
          <w:rFonts w:ascii="Calibri" w:hAnsi="Calibri"/>
          <w:sz w:val="22"/>
          <w:szCs w:val="22"/>
        </w:rPr>
        <w:t xml:space="preserve"> de l’allée Nord : les travaux sont presque finis, il ne reste que l’installation du câble électrique dans la gaine prévue pour l’éclairage des lampadaires à finir </w:t>
      </w:r>
      <w:r w:rsidR="009D5A91">
        <w:rPr>
          <w:rFonts w:ascii="Calibri" w:hAnsi="Calibri"/>
          <w:sz w:val="22"/>
          <w:szCs w:val="22"/>
        </w:rPr>
        <w:t xml:space="preserve">par JD Elec </w:t>
      </w:r>
      <w:r w:rsidR="00D170F2" w:rsidRPr="0049374E">
        <w:rPr>
          <w:rFonts w:ascii="Calibri" w:hAnsi="Calibri"/>
          <w:sz w:val="22"/>
          <w:szCs w:val="22"/>
        </w:rPr>
        <w:t xml:space="preserve">(actuellement nous avons un montage provisoire), les potelets le long de l’allée à installer </w:t>
      </w:r>
      <w:r>
        <w:rPr>
          <w:rFonts w:ascii="Calibri" w:hAnsi="Calibri"/>
          <w:sz w:val="22"/>
          <w:szCs w:val="22"/>
        </w:rPr>
        <w:t xml:space="preserve">par Eurovia </w:t>
      </w:r>
      <w:r w:rsidR="00D170F2" w:rsidRPr="0049374E">
        <w:rPr>
          <w:rFonts w:ascii="Calibri" w:hAnsi="Calibri"/>
          <w:sz w:val="22"/>
          <w:szCs w:val="22"/>
        </w:rPr>
        <w:t>et le camélia à planter dans le petit dégagement le long de l’allée</w:t>
      </w:r>
      <w:r>
        <w:rPr>
          <w:rFonts w:ascii="Calibri" w:hAnsi="Calibri"/>
          <w:sz w:val="22"/>
          <w:szCs w:val="22"/>
        </w:rPr>
        <w:t xml:space="preserve"> par </w:t>
      </w:r>
      <w:proofErr w:type="spellStart"/>
      <w:r>
        <w:rPr>
          <w:rFonts w:ascii="Calibri" w:hAnsi="Calibri"/>
          <w:sz w:val="22"/>
          <w:szCs w:val="22"/>
        </w:rPr>
        <w:t>Maeco</w:t>
      </w:r>
      <w:proofErr w:type="spellEnd"/>
      <w:r w:rsidR="00D170F2" w:rsidRPr="0049374E">
        <w:rPr>
          <w:rFonts w:ascii="Calibri" w:hAnsi="Calibri"/>
          <w:sz w:val="22"/>
          <w:szCs w:val="22"/>
        </w:rPr>
        <w:t xml:space="preserve">. Ce fut un chantier difficile car on avait à tenir compte </w:t>
      </w:r>
      <w:r w:rsidR="0049374E" w:rsidRPr="0049374E">
        <w:rPr>
          <w:rFonts w:ascii="Calibri" w:hAnsi="Calibri"/>
          <w:sz w:val="22"/>
          <w:szCs w:val="22"/>
        </w:rPr>
        <w:t xml:space="preserve">des </w:t>
      </w:r>
      <w:r w:rsidR="0049374E">
        <w:t xml:space="preserve">contraintes du Code Civil, du code de l’urbanisme et du code de copropriété (la France progresse </w:t>
      </w:r>
      <w:r w:rsidR="009D5A91">
        <w:t xml:space="preserve">vraiment </w:t>
      </w:r>
      <w:r w:rsidR="0049374E">
        <w:t xml:space="preserve">dans le domaine de la paperasserie à défaut de savoir se réindustrialiser !!!) et enfin </w:t>
      </w:r>
      <w:r w:rsidR="00D170F2">
        <w:t>Mme Arcier a fait état de difficultés en ce qui concerne la plantation de</w:t>
      </w:r>
      <w:r w:rsidR="0049374E">
        <w:t>s</w:t>
      </w:r>
      <w:r w:rsidR="00D170F2">
        <w:t xml:space="preserve"> arbre</w:t>
      </w:r>
      <w:r w:rsidR="0049374E">
        <w:t>s</w:t>
      </w:r>
      <w:r w:rsidR="00D170F2">
        <w:t xml:space="preserve"> dans l</w:t>
      </w:r>
      <w:r w:rsidR="0049374E">
        <w:t>e dégagement précité</w:t>
      </w:r>
      <w:r w:rsidR="00D170F2">
        <w:t xml:space="preserve">, soulevées par </w:t>
      </w:r>
      <w:r w:rsidR="0049374E">
        <w:t>tenez-vous</w:t>
      </w:r>
      <w:r w:rsidR="00D170F2">
        <w:t xml:space="preserve"> bien la Mairie (</w:t>
      </w:r>
      <w:r w:rsidR="0049374E">
        <w:t xml:space="preserve">mais </w:t>
      </w:r>
      <w:r w:rsidR="00D170F2">
        <w:t xml:space="preserve">que vient-elle faire </w:t>
      </w:r>
      <w:r w:rsidR="0049374E">
        <w:t>dans un espace privé</w:t>
      </w:r>
      <w:r w:rsidR="00D170F2">
        <w:t> ?)</w:t>
      </w:r>
      <w:r w:rsidR="0049374E">
        <w:t xml:space="preserve">. </w:t>
      </w:r>
      <w:r>
        <w:t xml:space="preserve">La conduite haute pression de gaz était source aussi de stress. </w:t>
      </w:r>
      <w:r w:rsidR="0048729C">
        <w:t>Evidemment on peut regretter les arbres mais de toutes</w:t>
      </w:r>
      <w:r w:rsidR="00AA7310">
        <w:t xml:space="preserve"> les</w:t>
      </w:r>
      <w:r w:rsidR="0048729C">
        <w:t xml:space="preserve"> façons pour des peupliers, ils étaient en fin de vie et l’un d’entre eux d’ailleurs était à abattre car rongé de l’intérieur.</w:t>
      </w:r>
    </w:p>
    <w:p w14:paraId="5DF21EC7" w14:textId="7DF890F1" w:rsidR="00706659" w:rsidRPr="0048729C" w:rsidRDefault="0048729C" w:rsidP="0048729C">
      <w:pPr>
        <w:pStyle w:val="NormalWeb"/>
        <w:spacing w:before="96" w:beforeAutospacing="0" w:after="40" w:line="102" w:lineRule="atLeast"/>
        <w:ind w:left="720"/>
        <w:jc w:val="both"/>
        <w:rPr>
          <w:rFonts w:ascii="Calibri" w:hAnsi="Calibri"/>
          <w:sz w:val="22"/>
          <w:szCs w:val="22"/>
        </w:rPr>
      </w:pPr>
      <w:r>
        <w:lastRenderedPageBreak/>
        <w:t>Cette action a été e</w:t>
      </w:r>
      <w:r w:rsidR="0049374E">
        <w:t>ngagé</w:t>
      </w:r>
      <w:r>
        <w:t>e</w:t>
      </w:r>
      <w:r w:rsidR="0049374E">
        <w:t xml:space="preserve"> par un vote favorable en AG de </w:t>
      </w:r>
      <w:r w:rsidR="00EF0764">
        <w:t>P</w:t>
      </w:r>
      <w:r w:rsidR="0049374E">
        <w:t xml:space="preserve">arly 2 </w:t>
      </w:r>
      <w:r w:rsidR="00706659">
        <w:t xml:space="preserve">du 23 Juin 2011 </w:t>
      </w:r>
      <w:r w:rsidR="0049374E">
        <w:t xml:space="preserve">par notre président de l’époque </w:t>
      </w:r>
      <w:r w:rsidR="00706659">
        <w:t xml:space="preserve">(vote de la résolution 5 </w:t>
      </w:r>
      <w:r w:rsidR="00010B28">
        <w:t xml:space="preserve">présentée </w:t>
      </w:r>
      <w:r w:rsidR="00706659">
        <w:t>à la quasi-unanimité des présidents</w:t>
      </w:r>
      <w:r w:rsidR="009D5A91">
        <w:t xml:space="preserve"> de résidence</w:t>
      </w:r>
      <w:r w:rsidR="00706659">
        <w:t>)</w:t>
      </w:r>
      <w:r>
        <w:t> :</w:t>
      </w:r>
      <w:r w:rsidR="00706659">
        <w:t xml:space="preserve"> il nous aura </w:t>
      </w:r>
      <w:r w:rsidR="00EF0764">
        <w:t xml:space="preserve">donc </w:t>
      </w:r>
      <w:r w:rsidR="00706659">
        <w:t xml:space="preserve">fallu </w:t>
      </w:r>
      <w:r>
        <w:t>15 ans</w:t>
      </w:r>
      <w:r w:rsidR="00706659">
        <w:t xml:space="preserve"> </w:t>
      </w:r>
      <w:r w:rsidR="00EF0764">
        <w:t xml:space="preserve">pour </w:t>
      </w:r>
      <w:r w:rsidR="009D5A91">
        <w:t xml:space="preserve">réaliser ces travaux et </w:t>
      </w:r>
      <w:r w:rsidR="00EF0764">
        <w:t>réparer cette v</w:t>
      </w:r>
      <w:r w:rsidR="009D5A91">
        <w:t>oie</w:t>
      </w:r>
      <w:r w:rsidR="00EF0764">
        <w:t xml:space="preserve"> en ruine </w:t>
      </w:r>
      <w:r w:rsidR="009D5A91">
        <w:t>…</w:t>
      </w:r>
      <w:r w:rsidR="00EF0764">
        <w:t xml:space="preserve">et donc </w:t>
      </w:r>
      <w:r w:rsidR="00706659">
        <w:t xml:space="preserve">pour implémenter </w:t>
      </w:r>
      <w:r>
        <w:t>la</w:t>
      </w:r>
      <w:r w:rsidR="00706659">
        <w:t xml:space="preserve"> résolution !!!</w:t>
      </w:r>
      <w:r w:rsidR="00EF0764" w:rsidRPr="0048729C">
        <w:rPr>
          <w:rFonts w:ascii="Calibri" w:hAnsi="Calibri"/>
          <w:sz w:val="22"/>
          <w:szCs w:val="22"/>
        </w:rPr>
        <w:t xml:space="preserve"> </w:t>
      </w:r>
      <w:r w:rsidR="00706659">
        <w:t xml:space="preserve">Enfin </w:t>
      </w:r>
      <w:r>
        <w:t>soyons positifs</w:t>
      </w:r>
      <w:r w:rsidR="007D4313">
        <w:t xml:space="preserve"> maintenant</w:t>
      </w:r>
      <w:r>
        <w:t xml:space="preserve"> : </w:t>
      </w:r>
      <w:r w:rsidR="00706659">
        <w:t>c’est une belle ré</w:t>
      </w:r>
      <w:r w:rsidR="00BC3156">
        <w:t xml:space="preserve">alisation qui valorise globalement la résidence. </w:t>
      </w:r>
    </w:p>
    <w:p w14:paraId="4EFF7B16" w14:textId="20ADF7FF" w:rsidR="0048729C" w:rsidRDefault="00EF0764" w:rsidP="00EF0764">
      <w:pPr>
        <w:pStyle w:val="NormalWeb"/>
        <w:numPr>
          <w:ilvl w:val="0"/>
          <w:numId w:val="15"/>
        </w:numPr>
        <w:spacing w:before="96" w:beforeAutospacing="0" w:after="40" w:line="102" w:lineRule="atLeast"/>
        <w:jc w:val="both"/>
      </w:pPr>
      <w:r w:rsidRPr="00EF0764">
        <w:t xml:space="preserve">Travaux piscine : </w:t>
      </w:r>
      <w:r w:rsidR="0048729C" w:rsidRPr="00EF0764">
        <w:t>voilà</w:t>
      </w:r>
      <w:r w:rsidRPr="00EF0764">
        <w:t xml:space="preserve"> donc un chantier qui s’est bien terminé. Enfin nous le pensions car maintenant la rénovation du club house est </w:t>
      </w:r>
      <w:r>
        <w:t>d</w:t>
      </w:r>
      <w:r w:rsidR="0048729C">
        <w:t>e</w:t>
      </w:r>
      <w:r>
        <w:t>mandée</w:t>
      </w:r>
      <w:r w:rsidRPr="00EF0764">
        <w:t xml:space="preserve"> !!! Rappelons qu’à l’époque M. Vialla président de Palais </w:t>
      </w:r>
      <w:r w:rsidR="0048729C">
        <w:t>R</w:t>
      </w:r>
      <w:r w:rsidRPr="00EF0764">
        <w:t>oyal s’y était opposé</w:t>
      </w:r>
      <w:r>
        <w:t xml:space="preserve"> pour ne pas grever d’avantage un budget parti en totale dérive ! </w:t>
      </w:r>
      <w:r w:rsidRPr="00EF0764">
        <w:t>Travaux de rénovation du Club House de la piscine </w:t>
      </w:r>
      <w:r>
        <w:t>mais dans quelle logique</w:t>
      </w:r>
      <w:r w:rsidR="0048729C">
        <w:t>, que veut on en faire ? De</w:t>
      </w:r>
      <w:r w:rsidRPr="00EF0764">
        <w:t>vant l’afflux des propositions / demandes</w:t>
      </w:r>
      <w:r w:rsidR="0048729C">
        <w:t>,</w:t>
      </w:r>
      <w:r w:rsidRPr="00EF0764">
        <w:t xml:space="preserve"> nous avons </w:t>
      </w:r>
      <w:r w:rsidR="00137D71" w:rsidRPr="00EF0764">
        <w:t>demandé</w:t>
      </w:r>
      <w:r w:rsidRPr="00EF0764">
        <w:t xml:space="preserve"> que se tienne une réunion de la Commission piscine pour définir l</w:t>
      </w:r>
      <w:r>
        <w:t xml:space="preserve">’objectif </w:t>
      </w:r>
      <w:r w:rsidRPr="00EF0764">
        <w:t xml:space="preserve">et trancher. Nous ne souhaitons pas nous retrouver </w:t>
      </w:r>
      <w:r w:rsidR="00F6706E">
        <w:t xml:space="preserve">à nouveau </w:t>
      </w:r>
      <w:r w:rsidRPr="00EF0764">
        <w:t xml:space="preserve">entrainés dans une dérive financière sans </w:t>
      </w:r>
      <w:r w:rsidR="00F6706E">
        <w:t>savoir où l’on va</w:t>
      </w:r>
      <w:r w:rsidRPr="00EF0764">
        <w:t xml:space="preserve"> (les uns ne voulant plus des boiseries car les trouvant type chalet suisse, les autres voulant refaire les rideaux ou les sanitaires</w:t>
      </w:r>
      <w:r w:rsidR="0048729C">
        <w:t xml:space="preserve"> seulement</w:t>
      </w:r>
      <w:r w:rsidRPr="00EF0764">
        <w:t xml:space="preserve">, l’électricité est aussi en ligne de mire, </w:t>
      </w:r>
      <w:proofErr w:type="gramStart"/>
      <w:r w:rsidRPr="00EF0764">
        <w:t>etc..</w:t>
      </w:r>
      <w:proofErr w:type="gramEnd"/>
      <w:r w:rsidRPr="00EF0764">
        <w:t>)…</w:t>
      </w:r>
      <w:r w:rsidR="00F6706E">
        <w:t xml:space="preserve"> En attendant, il a été décidé de proposer la rénovation des sanitaires et de la cuisine c’est-à-dire la partie « services », dépendance arrière qui en a vraiment bien besoin</w:t>
      </w:r>
      <w:r w:rsidR="0048729C">
        <w:t xml:space="preserve"> en faisant appel à un ensemblier</w:t>
      </w:r>
      <w:r w:rsidR="00F6706E">
        <w:t>. Pour le reste, on verra lors d’une prochaine réunion</w:t>
      </w:r>
      <w:r w:rsidR="0048729C">
        <w:t xml:space="preserve"> de la commission</w:t>
      </w:r>
      <w:r w:rsidR="00F6706E">
        <w:t xml:space="preserve">. </w:t>
      </w:r>
    </w:p>
    <w:p w14:paraId="68EB2F77" w14:textId="21549D69" w:rsidR="00EF0764" w:rsidRPr="00EF0764" w:rsidRDefault="0048729C" w:rsidP="0048729C">
      <w:pPr>
        <w:pStyle w:val="NormalWeb"/>
        <w:spacing w:before="96" w:beforeAutospacing="0" w:after="40" w:line="102" w:lineRule="atLeast"/>
        <w:ind w:left="720"/>
        <w:jc w:val="both"/>
      </w:pPr>
      <w:r>
        <w:t>L</w:t>
      </w:r>
      <w:r w:rsidR="00F6706E">
        <w:t>e CSP va sortir un « code de bonne conduite </w:t>
      </w:r>
      <w:r>
        <w:t xml:space="preserve">à la piscine </w:t>
      </w:r>
      <w:r w:rsidR="00F6706E">
        <w:t>»</w:t>
      </w:r>
      <w:r>
        <w:t>,</w:t>
      </w:r>
      <w:r w:rsidR="00F6706E">
        <w:t xml:space="preserve"> pour canaliser les dérives observées l</w:t>
      </w:r>
      <w:r>
        <w:t>ors de la saison</w:t>
      </w:r>
      <w:r w:rsidR="00F6706E">
        <w:t xml:space="preserve"> 2025</w:t>
      </w:r>
      <w:r w:rsidR="0003793E">
        <w:t xml:space="preserve"> dans les piscines</w:t>
      </w:r>
      <w:r w:rsidR="00F6706E">
        <w:t>.</w:t>
      </w:r>
    </w:p>
    <w:p w14:paraId="5A690790" w14:textId="42C8FE24" w:rsidR="00EF0764" w:rsidRDefault="00F6706E" w:rsidP="00EF0764">
      <w:pPr>
        <w:pStyle w:val="NormalWeb"/>
        <w:numPr>
          <w:ilvl w:val="0"/>
          <w:numId w:val="15"/>
        </w:numPr>
        <w:spacing w:before="96" w:beforeAutospacing="0" w:after="40" w:line="102" w:lineRule="atLeast"/>
        <w:jc w:val="both"/>
      </w:pPr>
      <w:r>
        <w:t>Prise de fonction du nouvel architecte : celle-ci n’a pas eu vraiment lieu car le point de départ était l’examen du PPPT et la réalisation de l’audit annuel</w:t>
      </w:r>
      <w:r w:rsidR="003D4D32" w:rsidRPr="003D4D32">
        <w:t xml:space="preserve"> </w:t>
      </w:r>
      <w:r w:rsidR="003D4D32">
        <w:t>avec lui</w:t>
      </w:r>
      <w:r>
        <w:t>. Nous attendons toujours la sortie du PPPT ! En attendant il est consulté pour certains travaux ponctuels</w:t>
      </w:r>
      <w:r w:rsidR="002B2D4C">
        <w:t xml:space="preserve"> comme le chemisage de la tuyauterie eaux usées du bâtiment 3.</w:t>
      </w:r>
    </w:p>
    <w:p w14:paraId="7A7CA6FF" w14:textId="20365DE8" w:rsidR="002B2D4C" w:rsidRDefault="002B2D4C" w:rsidP="00EF0764">
      <w:pPr>
        <w:pStyle w:val="NormalWeb"/>
        <w:numPr>
          <w:ilvl w:val="0"/>
          <w:numId w:val="15"/>
        </w:numPr>
        <w:spacing w:before="96" w:beforeAutospacing="0" w:after="40" w:line="102" w:lineRule="atLeast"/>
        <w:jc w:val="both"/>
      </w:pPr>
      <w:r>
        <w:t>Budget 2027 : une proposition de budget pour l’année 2027 a été examinée par le CSS. Les postes entretien bâtiment intérieur, espaces verts, remplacement et salaires bruts intendants sont à réexaminer avec la gérance. L’objectif étant de présenter en AG de la résidence un budget ayant peu évolué depuis 2026.</w:t>
      </w:r>
    </w:p>
    <w:p w14:paraId="3295F50A" w14:textId="1B84B600" w:rsidR="003D4D32" w:rsidRDefault="002B2D4C" w:rsidP="00EF0764">
      <w:pPr>
        <w:pStyle w:val="NormalWeb"/>
        <w:numPr>
          <w:ilvl w:val="0"/>
          <w:numId w:val="15"/>
        </w:numPr>
        <w:spacing w:before="96" w:beforeAutospacing="0" w:after="40" w:line="102" w:lineRule="atLeast"/>
        <w:jc w:val="both"/>
      </w:pPr>
      <w:r>
        <w:t>Points divers</w:t>
      </w:r>
      <w:r w:rsidR="003D4D32">
        <w:t> :</w:t>
      </w:r>
    </w:p>
    <w:p w14:paraId="47395956" w14:textId="5746FD9C" w:rsidR="003D4D32" w:rsidRDefault="003D4D32" w:rsidP="003D4D32">
      <w:pPr>
        <w:pStyle w:val="NormalWeb"/>
        <w:numPr>
          <w:ilvl w:val="1"/>
          <w:numId w:val="15"/>
        </w:numPr>
        <w:spacing w:before="96" w:beforeAutospacing="0" w:after="40" w:line="102" w:lineRule="atLeast"/>
        <w:jc w:val="both"/>
      </w:pPr>
      <w:r>
        <w:t xml:space="preserve">Caméras de surveillance : une remise en état du réseau est nécessaire car certaines caméras ne fonctionnent plus. Comme voté en AG, une mise à disposition des images dans la loge est prévue et un renforcement de la surveillance de l’allée Nord implémenté </w:t>
      </w:r>
      <w:r w:rsidR="00F97D9A">
        <w:t>à la suite du</w:t>
      </w:r>
      <w:r>
        <w:t xml:space="preserve"> dernier vol de moto. Le CSS demande que cela soit opérationnel pour cet été.</w:t>
      </w:r>
    </w:p>
    <w:p w14:paraId="128A85DD" w14:textId="7B31330B" w:rsidR="003D4D32" w:rsidRDefault="003D4D32" w:rsidP="003D4D32">
      <w:pPr>
        <w:pStyle w:val="NormalWeb"/>
        <w:numPr>
          <w:ilvl w:val="1"/>
          <w:numId w:val="15"/>
        </w:numPr>
        <w:spacing w:before="96" w:beforeAutospacing="0" w:after="40" w:line="102" w:lineRule="atLeast"/>
        <w:jc w:val="both"/>
      </w:pPr>
      <w:r>
        <w:t xml:space="preserve">Ascenseurs : comme suite </w:t>
      </w:r>
      <w:r w:rsidR="001E12B3">
        <w:t>au contrôle</w:t>
      </w:r>
      <w:r>
        <w:t xml:space="preserve"> de sécurité</w:t>
      </w:r>
      <w:r w:rsidR="001E12B3">
        <w:t xml:space="preserve"> fait par MCS,</w:t>
      </w:r>
      <w:r>
        <w:t xml:space="preserve"> il a été demandé à OTIS de nous dire quelle était la situation. Il s’avère que vraiment peu de choses sont à </w:t>
      </w:r>
      <w:r w:rsidR="009D5A91">
        <w:t>corriger</w:t>
      </w:r>
      <w:r>
        <w:t>.</w:t>
      </w:r>
      <w:r w:rsidR="001E12B3">
        <w:t xml:space="preserve"> La vitre cassée de la porte de l’ascenseur du bât 3 a été changée et cette fois en harmonie avec les autres.</w:t>
      </w:r>
    </w:p>
    <w:p w14:paraId="32B3A6E8" w14:textId="44D85A1E" w:rsidR="003D4D32" w:rsidRDefault="003D4D32" w:rsidP="003D4D32">
      <w:pPr>
        <w:pStyle w:val="NormalWeb"/>
        <w:numPr>
          <w:ilvl w:val="1"/>
          <w:numId w:val="15"/>
        </w:numPr>
        <w:spacing w:before="96" w:beforeAutospacing="0" w:after="40" w:line="102" w:lineRule="atLeast"/>
        <w:jc w:val="both"/>
      </w:pPr>
      <w:r>
        <w:t>La peinture des cages d’escalier est à faire pour les 2 bâtiments et la gérance dépouille les offres. Il est vraiment regrettable que la pose d’une main courante pour le bâtiment 1 n’</w:t>
      </w:r>
      <w:r w:rsidR="00C90624">
        <w:t>ai</w:t>
      </w:r>
      <w:r>
        <w:t xml:space="preserve">t pas été retenue et le CSS soumettra en AG une résolution en ce sens en rectifiant cette fois fermement toutes les inexactitudes avancées lors de la dernière réunion (déménagement de piano, </w:t>
      </w:r>
      <w:r w:rsidR="00BC0D14">
        <w:t>déni d’</w:t>
      </w:r>
      <w:r>
        <w:t>accidents</w:t>
      </w:r>
      <w:r w:rsidR="009D5A91">
        <w:t xml:space="preserve">, </w:t>
      </w:r>
      <w:r w:rsidR="00BC0D14">
        <w:t>…)</w:t>
      </w:r>
      <w:r>
        <w:t>.</w:t>
      </w:r>
    </w:p>
    <w:p w14:paraId="73F07128" w14:textId="3E440A06" w:rsidR="00BC0D14" w:rsidRDefault="00AE468B" w:rsidP="003D4D32">
      <w:pPr>
        <w:pStyle w:val="NormalWeb"/>
        <w:numPr>
          <w:ilvl w:val="1"/>
          <w:numId w:val="15"/>
        </w:numPr>
        <w:spacing w:before="96" w:beforeAutospacing="0" w:after="40" w:line="102" w:lineRule="atLeast"/>
        <w:jc w:val="both"/>
      </w:pPr>
      <w:r>
        <w:t xml:space="preserve">Il sera proposé en AG </w:t>
      </w:r>
      <w:r w:rsidR="009D5A91">
        <w:t xml:space="preserve">de la résidence </w:t>
      </w:r>
      <w:r>
        <w:t>la mise à niveau des Vigik dont nous avons déjà parlé</w:t>
      </w:r>
      <w:r w:rsidR="009D5A91">
        <w:t xml:space="preserve"> et qui est règlementaire</w:t>
      </w:r>
      <w:r>
        <w:t>.</w:t>
      </w:r>
      <w:r w:rsidR="009D5A91">
        <w:t xml:space="preserve"> Le nouveau modèle Vigik + est choisi par le CSP et l’entreprise retenue est la moins disante de celles recommandées.</w:t>
      </w:r>
    </w:p>
    <w:p w14:paraId="2B843C6C" w14:textId="36FF7138" w:rsidR="001E12B3" w:rsidRDefault="001E12B3" w:rsidP="003D4D32">
      <w:pPr>
        <w:pStyle w:val="NormalWeb"/>
        <w:numPr>
          <w:ilvl w:val="1"/>
          <w:numId w:val="15"/>
        </w:numPr>
        <w:spacing w:before="96" w:beforeAutospacing="0" w:after="40" w:line="102" w:lineRule="atLeast"/>
        <w:jc w:val="both"/>
      </w:pPr>
      <w:r>
        <w:t xml:space="preserve">Le coffre à la loge est opérationnel et l’intendant l’utilise pour sécuriser les clés qui lui sont confiées : </w:t>
      </w:r>
      <w:r w:rsidR="002B2D4C">
        <w:t>rappelons qu’</w:t>
      </w:r>
      <w:r>
        <w:t>il a été mis là pour cela.</w:t>
      </w:r>
    </w:p>
    <w:p w14:paraId="1C738DD9" w14:textId="27D5C962" w:rsidR="001E12B3" w:rsidRDefault="001E12B3" w:rsidP="003D4D32">
      <w:pPr>
        <w:pStyle w:val="NormalWeb"/>
        <w:numPr>
          <w:ilvl w:val="1"/>
          <w:numId w:val="15"/>
        </w:numPr>
        <w:spacing w:before="96" w:beforeAutospacing="0" w:after="40" w:line="102" w:lineRule="atLeast"/>
        <w:jc w:val="both"/>
      </w:pPr>
      <w:r>
        <w:t xml:space="preserve">Pas de nouvelles des actions lancées </w:t>
      </w:r>
      <w:r w:rsidR="00562DA7">
        <w:t>à notre connaissance</w:t>
      </w:r>
      <w:r w:rsidR="00CA1F29">
        <w:t xml:space="preserve"> </w:t>
      </w:r>
      <w:r>
        <w:t xml:space="preserve">contre les 3 locations de studio en </w:t>
      </w:r>
      <w:proofErr w:type="spellStart"/>
      <w:r>
        <w:t>BnB</w:t>
      </w:r>
      <w:proofErr w:type="spellEnd"/>
      <w:r>
        <w:t> : il est rappelé que cette pratique est interdite par le règlement de Parly 2.</w:t>
      </w:r>
    </w:p>
    <w:p w14:paraId="2DCDF24F" w14:textId="59EDC74D" w:rsidR="002B2D4C" w:rsidRPr="00EF0764" w:rsidRDefault="002B2D4C" w:rsidP="003D4D32">
      <w:pPr>
        <w:pStyle w:val="NormalWeb"/>
        <w:numPr>
          <w:ilvl w:val="1"/>
          <w:numId w:val="15"/>
        </w:numPr>
        <w:spacing w:before="96" w:beforeAutospacing="0" w:after="40" w:line="102" w:lineRule="atLeast"/>
        <w:jc w:val="both"/>
      </w:pPr>
      <w:r>
        <w:t>Enfin une action de nettoyage des vieux vélos abandonnés dans les locaux à vélo doit être entreprise car ceux-ci sont saturés, action analogue à celle faite il y a environ 10 ans.</w:t>
      </w:r>
    </w:p>
    <w:p w14:paraId="60D500E7" w14:textId="77777777" w:rsidR="00EF0764" w:rsidRPr="0049374E" w:rsidRDefault="00EF0764" w:rsidP="00706659">
      <w:pPr>
        <w:pStyle w:val="NormalWeb"/>
        <w:spacing w:before="96" w:beforeAutospacing="0" w:after="40" w:line="102" w:lineRule="atLeast"/>
        <w:ind w:left="720"/>
        <w:jc w:val="both"/>
        <w:rPr>
          <w:rFonts w:ascii="Calibri" w:hAnsi="Calibri"/>
          <w:sz w:val="22"/>
          <w:szCs w:val="22"/>
        </w:rPr>
      </w:pPr>
    </w:p>
    <w:p w14:paraId="58BE2ABE" w14:textId="63A82DF5" w:rsidR="00A234CF" w:rsidRPr="00CA1F29" w:rsidRDefault="002B2D4C" w:rsidP="002B2D4C">
      <w:pPr>
        <w:pStyle w:val="NormalWeb"/>
        <w:spacing w:before="96" w:beforeAutospacing="0" w:after="40" w:line="102" w:lineRule="atLeast"/>
        <w:jc w:val="both"/>
        <w:rPr>
          <w:rFonts w:ascii="Calibri" w:hAnsi="Calibri"/>
          <w:sz w:val="22"/>
          <w:szCs w:val="22"/>
        </w:rPr>
      </w:pPr>
      <w:r>
        <w:rPr>
          <w:rFonts w:ascii="Calibri" w:hAnsi="Calibri"/>
          <w:sz w:val="22"/>
          <w:szCs w:val="22"/>
        </w:rPr>
        <w:t>L’ordre du jour</w:t>
      </w:r>
      <w:r w:rsidR="00EB7625">
        <w:rPr>
          <w:rFonts w:ascii="Calibri" w:hAnsi="Calibri"/>
          <w:sz w:val="22"/>
          <w:szCs w:val="22"/>
        </w:rPr>
        <w:t>,</w:t>
      </w:r>
      <w:r>
        <w:rPr>
          <w:rFonts w:ascii="Calibri" w:hAnsi="Calibri"/>
          <w:sz w:val="22"/>
          <w:szCs w:val="22"/>
        </w:rPr>
        <w:t xml:space="preserve"> </w:t>
      </w:r>
      <w:r w:rsidR="00EB7625">
        <w:rPr>
          <w:rFonts w:ascii="Calibri" w:hAnsi="Calibri"/>
          <w:sz w:val="22"/>
          <w:szCs w:val="22"/>
        </w:rPr>
        <w:t>dense,</w:t>
      </w:r>
      <w:r>
        <w:rPr>
          <w:rFonts w:ascii="Calibri" w:hAnsi="Calibri"/>
          <w:sz w:val="22"/>
          <w:szCs w:val="22"/>
        </w:rPr>
        <w:t xml:space="preserve"> étant couvert, la réunion est levée.</w:t>
      </w:r>
      <w:r w:rsidR="00EB7625">
        <w:rPr>
          <w:rFonts w:ascii="Calibri" w:hAnsi="Calibri"/>
          <w:sz w:val="22"/>
          <w:szCs w:val="22"/>
        </w:rPr>
        <w:t xml:space="preserve"> Un grand merci à tous les participants.</w:t>
      </w:r>
    </w:p>
    <w:sectPr w:rsidR="00A234CF" w:rsidRPr="00CA1F29" w:rsidSect="001F74C5">
      <w:pgSz w:w="11906" w:h="16838"/>
      <w:pgMar w:top="720" w:right="720" w:bottom="720" w:left="720"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E09B9" w14:textId="77777777" w:rsidR="00F96CA4" w:rsidRDefault="00F96CA4" w:rsidP="001F74C5">
      <w:pPr>
        <w:spacing w:after="0" w:line="240" w:lineRule="auto"/>
      </w:pPr>
      <w:r>
        <w:separator/>
      </w:r>
    </w:p>
  </w:endnote>
  <w:endnote w:type="continuationSeparator" w:id="0">
    <w:p w14:paraId="2087383B" w14:textId="77777777" w:rsidR="00F96CA4" w:rsidRDefault="00F96CA4" w:rsidP="001F74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B8CFC" w14:textId="77777777" w:rsidR="00F96CA4" w:rsidRDefault="00F96CA4" w:rsidP="001F74C5">
      <w:pPr>
        <w:spacing w:after="0" w:line="240" w:lineRule="auto"/>
      </w:pPr>
      <w:r>
        <w:separator/>
      </w:r>
    </w:p>
  </w:footnote>
  <w:footnote w:type="continuationSeparator" w:id="0">
    <w:p w14:paraId="6C3E5F5E" w14:textId="77777777" w:rsidR="00F96CA4" w:rsidRDefault="00F96CA4" w:rsidP="001F74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0774E"/>
    <w:multiLevelType w:val="hybridMultilevel"/>
    <w:tmpl w:val="7918260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14B0628C"/>
    <w:multiLevelType w:val="hybridMultilevel"/>
    <w:tmpl w:val="D9D45E1A"/>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 w15:restartNumberingAfterBreak="0">
    <w:nsid w:val="1AD053F4"/>
    <w:multiLevelType w:val="hybridMultilevel"/>
    <w:tmpl w:val="25ACBF76"/>
    <w:lvl w:ilvl="0" w:tplc="040C0001">
      <w:numFmt w:val="bullet"/>
      <w:lvlText w:val=""/>
      <w:lvlJc w:val="left"/>
      <w:pPr>
        <w:ind w:left="1080" w:hanging="360"/>
      </w:pPr>
      <w:rPr>
        <w:rFonts w:ascii="Symbol" w:eastAsia="Times New Roman" w:hAnsi="Symbol"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1C506BAE"/>
    <w:multiLevelType w:val="hybridMultilevel"/>
    <w:tmpl w:val="58E4B4C2"/>
    <w:lvl w:ilvl="0" w:tplc="040C000F">
      <w:start w:val="1"/>
      <w:numFmt w:val="decimal"/>
      <w:lvlText w:val="%1."/>
      <w:lvlJc w:val="left"/>
      <w:pPr>
        <w:ind w:left="456" w:hanging="360"/>
      </w:pPr>
      <w:rPr>
        <w:rFonts w:hint="default"/>
      </w:rPr>
    </w:lvl>
    <w:lvl w:ilvl="1" w:tplc="040C0019" w:tentative="1">
      <w:start w:val="1"/>
      <w:numFmt w:val="lowerLetter"/>
      <w:lvlText w:val="%2."/>
      <w:lvlJc w:val="left"/>
      <w:pPr>
        <w:ind w:left="1176" w:hanging="360"/>
      </w:pPr>
    </w:lvl>
    <w:lvl w:ilvl="2" w:tplc="040C001B" w:tentative="1">
      <w:start w:val="1"/>
      <w:numFmt w:val="lowerRoman"/>
      <w:lvlText w:val="%3."/>
      <w:lvlJc w:val="right"/>
      <w:pPr>
        <w:ind w:left="1896" w:hanging="180"/>
      </w:pPr>
    </w:lvl>
    <w:lvl w:ilvl="3" w:tplc="040C000F" w:tentative="1">
      <w:start w:val="1"/>
      <w:numFmt w:val="decimal"/>
      <w:lvlText w:val="%4."/>
      <w:lvlJc w:val="left"/>
      <w:pPr>
        <w:ind w:left="2616" w:hanging="360"/>
      </w:pPr>
    </w:lvl>
    <w:lvl w:ilvl="4" w:tplc="040C0019" w:tentative="1">
      <w:start w:val="1"/>
      <w:numFmt w:val="lowerLetter"/>
      <w:lvlText w:val="%5."/>
      <w:lvlJc w:val="left"/>
      <w:pPr>
        <w:ind w:left="3336" w:hanging="360"/>
      </w:pPr>
    </w:lvl>
    <w:lvl w:ilvl="5" w:tplc="040C001B" w:tentative="1">
      <w:start w:val="1"/>
      <w:numFmt w:val="lowerRoman"/>
      <w:lvlText w:val="%6."/>
      <w:lvlJc w:val="right"/>
      <w:pPr>
        <w:ind w:left="4056" w:hanging="180"/>
      </w:pPr>
    </w:lvl>
    <w:lvl w:ilvl="6" w:tplc="040C000F" w:tentative="1">
      <w:start w:val="1"/>
      <w:numFmt w:val="decimal"/>
      <w:lvlText w:val="%7."/>
      <w:lvlJc w:val="left"/>
      <w:pPr>
        <w:ind w:left="4776" w:hanging="360"/>
      </w:pPr>
    </w:lvl>
    <w:lvl w:ilvl="7" w:tplc="040C0019" w:tentative="1">
      <w:start w:val="1"/>
      <w:numFmt w:val="lowerLetter"/>
      <w:lvlText w:val="%8."/>
      <w:lvlJc w:val="left"/>
      <w:pPr>
        <w:ind w:left="5496" w:hanging="360"/>
      </w:pPr>
    </w:lvl>
    <w:lvl w:ilvl="8" w:tplc="040C001B" w:tentative="1">
      <w:start w:val="1"/>
      <w:numFmt w:val="lowerRoman"/>
      <w:lvlText w:val="%9."/>
      <w:lvlJc w:val="right"/>
      <w:pPr>
        <w:ind w:left="6216" w:hanging="180"/>
      </w:pPr>
    </w:lvl>
  </w:abstractNum>
  <w:abstractNum w:abstractNumId="4" w15:restartNumberingAfterBreak="0">
    <w:nsid w:val="1C9A742D"/>
    <w:multiLevelType w:val="hybridMultilevel"/>
    <w:tmpl w:val="A37EB334"/>
    <w:lvl w:ilvl="0" w:tplc="040C000F">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46917DC"/>
    <w:multiLevelType w:val="hybridMultilevel"/>
    <w:tmpl w:val="FFFFFFFF"/>
    <w:lvl w:ilvl="0" w:tplc="4942D4FC">
      <w:numFmt w:val="bullet"/>
      <w:lvlText w:val=""/>
      <w:lvlJc w:val="left"/>
      <w:pPr>
        <w:ind w:left="720" w:hanging="360"/>
      </w:pPr>
      <w:rPr>
        <w:rFonts w:ascii="Symbol" w:eastAsia="Times New Roman" w:hAnsi="Symbol"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394A1891"/>
    <w:multiLevelType w:val="hybridMultilevel"/>
    <w:tmpl w:val="CFD25260"/>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A191871"/>
    <w:multiLevelType w:val="hybridMultilevel"/>
    <w:tmpl w:val="FEE8D4AC"/>
    <w:lvl w:ilvl="0" w:tplc="040C0001">
      <w:start w:val="1"/>
      <w:numFmt w:val="bullet"/>
      <w:lvlText w:val=""/>
      <w:lvlJc w:val="left"/>
      <w:pPr>
        <w:ind w:left="720" w:hanging="360"/>
      </w:pPr>
      <w:rPr>
        <w:rFonts w:ascii="Symbol" w:hAnsi="Symbol" w:hint="default"/>
      </w:rPr>
    </w:lvl>
    <w:lvl w:ilvl="1" w:tplc="4ECAED42">
      <w:numFmt w:val="bullet"/>
      <w:lvlText w:val="-"/>
      <w:lvlJc w:val="left"/>
      <w:pPr>
        <w:ind w:left="1440" w:hanging="360"/>
      </w:pPr>
      <w:rPr>
        <w:rFonts w:ascii="Calibri" w:eastAsia="Times New Roman" w:hAnsi="Calibri" w:cs="Calibri"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AED6065"/>
    <w:multiLevelType w:val="hybridMultilevel"/>
    <w:tmpl w:val="A77CB1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2A54798"/>
    <w:multiLevelType w:val="hybridMultilevel"/>
    <w:tmpl w:val="098A6E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D9F7236"/>
    <w:multiLevelType w:val="hybridMultilevel"/>
    <w:tmpl w:val="C2EEC50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652A4435"/>
    <w:multiLevelType w:val="hybridMultilevel"/>
    <w:tmpl w:val="B5BEDCB2"/>
    <w:lvl w:ilvl="0" w:tplc="8B2E014A">
      <w:numFmt w:val="bullet"/>
      <w:lvlText w:val=""/>
      <w:lvlJc w:val="left"/>
      <w:pPr>
        <w:ind w:left="1800" w:hanging="360"/>
      </w:pPr>
      <w:rPr>
        <w:rFonts w:ascii="Symbol" w:eastAsia="Times New Roman" w:hAnsi="Symbol" w:cs="Times New Roman" w:hint="default"/>
      </w:rPr>
    </w:lvl>
    <w:lvl w:ilvl="1" w:tplc="040C0003">
      <w:start w:val="1"/>
      <w:numFmt w:val="bullet"/>
      <w:lvlText w:val="o"/>
      <w:lvlJc w:val="left"/>
      <w:pPr>
        <w:ind w:left="2520" w:hanging="360"/>
      </w:pPr>
      <w:rPr>
        <w:rFonts w:ascii="Courier New" w:hAnsi="Courier New" w:cs="Courier New" w:hint="default"/>
      </w:rPr>
    </w:lvl>
    <w:lvl w:ilvl="2" w:tplc="040C0005">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2" w15:restartNumberingAfterBreak="0">
    <w:nsid w:val="665F124E"/>
    <w:multiLevelType w:val="hybridMultilevel"/>
    <w:tmpl w:val="F83E243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CF307DE"/>
    <w:multiLevelType w:val="hybridMultilevel"/>
    <w:tmpl w:val="FAEEFE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42954617">
    <w:abstractNumId w:val="9"/>
  </w:num>
  <w:num w:numId="2" w16cid:durableId="202404862">
    <w:abstractNumId w:val="13"/>
  </w:num>
  <w:num w:numId="3" w16cid:durableId="2140371678">
    <w:abstractNumId w:val="3"/>
  </w:num>
  <w:num w:numId="4" w16cid:durableId="869681130">
    <w:abstractNumId w:val="10"/>
  </w:num>
  <w:num w:numId="5" w16cid:durableId="1975866320">
    <w:abstractNumId w:val="8"/>
  </w:num>
  <w:num w:numId="6" w16cid:durableId="994458203">
    <w:abstractNumId w:val="1"/>
  </w:num>
  <w:num w:numId="7" w16cid:durableId="454257899">
    <w:abstractNumId w:val="7"/>
  </w:num>
  <w:num w:numId="8" w16cid:durableId="1681470123">
    <w:abstractNumId w:val="0"/>
  </w:num>
  <w:num w:numId="9" w16cid:durableId="80378301">
    <w:abstractNumId w:val="2"/>
  </w:num>
  <w:num w:numId="10" w16cid:durableId="173689632">
    <w:abstractNumId w:val="11"/>
  </w:num>
  <w:num w:numId="11" w16cid:durableId="2160137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2578820">
    <w:abstractNumId w:val="4"/>
  </w:num>
  <w:num w:numId="13" w16cid:durableId="719745897">
    <w:abstractNumId w:val="12"/>
  </w:num>
  <w:num w:numId="14" w16cid:durableId="417604758">
    <w:abstractNumId w:val="5"/>
  </w:num>
  <w:num w:numId="15" w16cid:durableId="6427808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073"/>
    <w:rsid w:val="0000716B"/>
    <w:rsid w:val="00010B28"/>
    <w:rsid w:val="00013E96"/>
    <w:rsid w:val="00035358"/>
    <w:rsid w:val="0003793E"/>
    <w:rsid w:val="00053115"/>
    <w:rsid w:val="000746E0"/>
    <w:rsid w:val="00081552"/>
    <w:rsid w:val="0009374D"/>
    <w:rsid w:val="000B1D8F"/>
    <w:rsid w:val="000B6525"/>
    <w:rsid w:val="000C1BDE"/>
    <w:rsid w:val="000D2C85"/>
    <w:rsid w:val="000E3E22"/>
    <w:rsid w:val="000E5AF0"/>
    <w:rsid w:val="000F44CC"/>
    <w:rsid w:val="000F52C2"/>
    <w:rsid w:val="00111FB9"/>
    <w:rsid w:val="00116426"/>
    <w:rsid w:val="001169C6"/>
    <w:rsid w:val="00137D71"/>
    <w:rsid w:val="001632B8"/>
    <w:rsid w:val="0016347A"/>
    <w:rsid w:val="001877E9"/>
    <w:rsid w:val="00195810"/>
    <w:rsid w:val="001B13CC"/>
    <w:rsid w:val="001B4139"/>
    <w:rsid w:val="001B6D26"/>
    <w:rsid w:val="001D2E27"/>
    <w:rsid w:val="001E0708"/>
    <w:rsid w:val="001E12B3"/>
    <w:rsid w:val="001E31C4"/>
    <w:rsid w:val="001F36AC"/>
    <w:rsid w:val="001F74C5"/>
    <w:rsid w:val="0020585B"/>
    <w:rsid w:val="00220316"/>
    <w:rsid w:val="00221E05"/>
    <w:rsid w:val="00232103"/>
    <w:rsid w:val="00235B78"/>
    <w:rsid w:val="00237C8F"/>
    <w:rsid w:val="00266F34"/>
    <w:rsid w:val="00270F63"/>
    <w:rsid w:val="00275C5B"/>
    <w:rsid w:val="0028121A"/>
    <w:rsid w:val="00282F9A"/>
    <w:rsid w:val="00291234"/>
    <w:rsid w:val="00297CDD"/>
    <w:rsid w:val="002B2D4C"/>
    <w:rsid w:val="002D002C"/>
    <w:rsid w:val="002D29D2"/>
    <w:rsid w:val="002D3890"/>
    <w:rsid w:val="002D586E"/>
    <w:rsid w:val="002E776A"/>
    <w:rsid w:val="002F0A14"/>
    <w:rsid w:val="002F6A1B"/>
    <w:rsid w:val="002F72AD"/>
    <w:rsid w:val="00313C58"/>
    <w:rsid w:val="003245F2"/>
    <w:rsid w:val="003318E2"/>
    <w:rsid w:val="00333F2F"/>
    <w:rsid w:val="0033524C"/>
    <w:rsid w:val="0033623E"/>
    <w:rsid w:val="00342579"/>
    <w:rsid w:val="00343E88"/>
    <w:rsid w:val="003454E4"/>
    <w:rsid w:val="00351387"/>
    <w:rsid w:val="00363498"/>
    <w:rsid w:val="00373CB4"/>
    <w:rsid w:val="003941F8"/>
    <w:rsid w:val="00394812"/>
    <w:rsid w:val="003950FF"/>
    <w:rsid w:val="003A0D98"/>
    <w:rsid w:val="003C5ED0"/>
    <w:rsid w:val="003C6241"/>
    <w:rsid w:val="003D4D32"/>
    <w:rsid w:val="003E06DA"/>
    <w:rsid w:val="003E62A4"/>
    <w:rsid w:val="003F635A"/>
    <w:rsid w:val="004062AA"/>
    <w:rsid w:val="00424CDD"/>
    <w:rsid w:val="00426EA5"/>
    <w:rsid w:val="00427E12"/>
    <w:rsid w:val="004364CD"/>
    <w:rsid w:val="00436705"/>
    <w:rsid w:val="00443B6D"/>
    <w:rsid w:val="00465164"/>
    <w:rsid w:val="00466439"/>
    <w:rsid w:val="004764EE"/>
    <w:rsid w:val="00481BBF"/>
    <w:rsid w:val="00481D09"/>
    <w:rsid w:val="00482239"/>
    <w:rsid w:val="0048729C"/>
    <w:rsid w:val="0049374E"/>
    <w:rsid w:val="00497D92"/>
    <w:rsid w:val="004A500A"/>
    <w:rsid w:val="004B1D5B"/>
    <w:rsid w:val="004B2D96"/>
    <w:rsid w:val="004B3969"/>
    <w:rsid w:val="004D5745"/>
    <w:rsid w:val="004D79C7"/>
    <w:rsid w:val="004E5263"/>
    <w:rsid w:val="004E6C70"/>
    <w:rsid w:val="004F5367"/>
    <w:rsid w:val="00503FFF"/>
    <w:rsid w:val="00506D67"/>
    <w:rsid w:val="00522279"/>
    <w:rsid w:val="00535893"/>
    <w:rsid w:val="005565C6"/>
    <w:rsid w:val="0056269A"/>
    <w:rsid w:val="00562DA7"/>
    <w:rsid w:val="00575C27"/>
    <w:rsid w:val="00576BB6"/>
    <w:rsid w:val="00576C8C"/>
    <w:rsid w:val="00580F4A"/>
    <w:rsid w:val="005854AF"/>
    <w:rsid w:val="005A3E3C"/>
    <w:rsid w:val="005B004F"/>
    <w:rsid w:val="005C1954"/>
    <w:rsid w:val="005C565D"/>
    <w:rsid w:val="005D11B5"/>
    <w:rsid w:val="005F07E5"/>
    <w:rsid w:val="005F5E76"/>
    <w:rsid w:val="0060032E"/>
    <w:rsid w:val="0060094F"/>
    <w:rsid w:val="00615CF0"/>
    <w:rsid w:val="00617A4B"/>
    <w:rsid w:val="00634FC7"/>
    <w:rsid w:val="00637290"/>
    <w:rsid w:val="00643234"/>
    <w:rsid w:val="00670403"/>
    <w:rsid w:val="00673A65"/>
    <w:rsid w:val="0067665E"/>
    <w:rsid w:val="00680D5F"/>
    <w:rsid w:val="00681BDD"/>
    <w:rsid w:val="00681E59"/>
    <w:rsid w:val="006B3454"/>
    <w:rsid w:val="006B4ABB"/>
    <w:rsid w:val="006B67F8"/>
    <w:rsid w:val="006D21DB"/>
    <w:rsid w:val="006E0054"/>
    <w:rsid w:val="006E1397"/>
    <w:rsid w:val="006E219B"/>
    <w:rsid w:val="006F3189"/>
    <w:rsid w:val="007028D2"/>
    <w:rsid w:val="00706659"/>
    <w:rsid w:val="00723B90"/>
    <w:rsid w:val="00740796"/>
    <w:rsid w:val="0075775F"/>
    <w:rsid w:val="00764003"/>
    <w:rsid w:val="0076619E"/>
    <w:rsid w:val="007764B9"/>
    <w:rsid w:val="00784384"/>
    <w:rsid w:val="00785507"/>
    <w:rsid w:val="007C10D3"/>
    <w:rsid w:val="007C480A"/>
    <w:rsid w:val="007D1259"/>
    <w:rsid w:val="007D3781"/>
    <w:rsid w:val="007D4313"/>
    <w:rsid w:val="007D4D9D"/>
    <w:rsid w:val="007E3A31"/>
    <w:rsid w:val="007E77AB"/>
    <w:rsid w:val="007F7444"/>
    <w:rsid w:val="00804B6D"/>
    <w:rsid w:val="00814AD6"/>
    <w:rsid w:val="0082272D"/>
    <w:rsid w:val="0083236B"/>
    <w:rsid w:val="00834304"/>
    <w:rsid w:val="00834DCF"/>
    <w:rsid w:val="008561A5"/>
    <w:rsid w:val="00866D7B"/>
    <w:rsid w:val="008727EE"/>
    <w:rsid w:val="008731B9"/>
    <w:rsid w:val="0089303C"/>
    <w:rsid w:val="008C1F13"/>
    <w:rsid w:val="008C7338"/>
    <w:rsid w:val="008D4B5D"/>
    <w:rsid w:val="008D72CF"/>
    <w:rsid w:val="008D7E08"/>
    <w:rsid w:val="008E185F"/>
    <w:rsid w:val="008E2902"/>
    <w:rsid w:val="008E2F82"/>
    <w:rsid w:val="00907BF6"/>
    <w:rsid w:val="0092257C"/>
    <w:rsid w:val="00926126"/>
    <w:rsid w:val="00930253"/>
    <w:rsid w:val="009335F5"/>
    <w:rsid w:val="0094038D"/>
    <w:rsid w:val="00963E84"/>
    <w:rsid w:val="00964C38"/>
    <w:rsid w:val="009A075C"/>
    <w:rsid w:val="009A0DEE"/>
    <w:rsid w:val="009B024F"/>
    <w:rsid w:val="009C4CE0"/>
    <w:rsid w:val="009D5A91"/>
    <w:rsid w:val="009D7E14"/>
    <w:rsid w:val="009E00D7"/>
    <w:rsid w:val="00A02F48"/>
    <w:rsid w:val="00A22E8E"/>
    <w:rsid w:val="00A234CF"/>
    <w:rsid w:val="00A2515B"/>
    <w:rsid w:val="00A3291D"/>
    <w:rsid w:val="00A402E4"/>
    <w:rsid w:val="00A51AEE"/>
    <w:rsid w:val="00A54194"/>
    <w:rsid w:val="00A64648"/>
    <w:rsid w:val="00A70F8C"/>
    <w:rsid w:val="00A80F05"/>
    <w:rsid w:val="00AA599B"/>
    <w:rsid w:val="00AA7310"/>
    <w:rsid w:val="00AB232F"/>
    <w:rsid w:val="00AC47C0"/>
    <w:rsid w:val="00AC58F8"/>
    <w:rsid w:val="00AD2CDF"/>
    <w:rsid w:val="00AE24A6"/>
    <w:rsid w:val="00AE468B"/>
    <w:rsid w:val="00AE7C7C"/>
    <w:rsid w:val="00AF2A03"/>
    <w:rsid w:val="00B033DD"/>
    <w:rsid w:val="00B0453A"/>
    <w:rsid w:val="00B124D4"/>
    <w:rsid w:val="00B132F3"/>
    <w:rsid w:val="00B34507"/>
    <w:rsid w:val="00B511D5"/>
    <w:rsid w:val="00B61CBA"/>
    <w:rsid w:val="00B6314D"/>
    <w:rsid w:val="00B814AE"/>
    <w:rsid w:val="00B817C4"/>
    <w:rsid w:val="00B90769"/>
    <w:rsid w:val="00BA183F"/>
    <w:rsid w:val="00BA335A"/>
    <w:rsid w:val="00BC0D14"/>
    <w:rsid w:val="00BC3156"/>
    <w:rsid w:val="00BC5E65"/>
    <w:rsid w:val="00BD0BEB"/>
    <w:rsid w:val="00BD1ACF"/>
    <w:rsid w:val="00BF4A77"/>
    <w:rsid w:val="00C02BA3"/>
    <w:rsid w:val="00C04138"/>
    <w:rsid w:val="00C1108E"/>
    <w:rsid w:val="00C14BE3"/>
    <w:rsid w:val="00C14D39"/>
    <w:rsid w:val="00C232F2"/>
    <w:rsid w:val="00C52120"/>
    <w:rsid w:val="00C56C48"/>
    <w:rsid w:val="00C71B6C"/>
    <w:rsid w:val="00C734BB"/>
    <w:rsid w:val="00C77336"/>
    <w:rsid w:val="00C90624"/>
    <w:rsid w:val="00C943FF"/>
    <w:rsid w:val="00CA0BB1"/>
    <w:rsid w:val="00CA1F29"/>
    <w:rsid w:val="00CA4A27"/>
    <w:rsid w:val="00CA78E1"/>
    <w:rsid w:val="00CB24FC"/>
    <w:rsid w:val="00CE122C"/>
    <w:rsid w:val="00CE3EB2"/>
    <w:rsid w:val="00CE5F0C"/>
    <w:rsid w:val="00CE61E1"/>
    <w:rsid w:val="00D1282F"/>
    <w:rsid w:val="00D170F2"/>
    <w:rsid w:val="00D2405A"/>
    <w:rsid w:val="00D24316"/>
    <w:rsid w:val="00D30864"/>
    <w:rsid w:val="00D41D73"/>
    <w:rsid w:val="00D43D5C"/>
    <w:rsid w:val="00D50FC5"/>
    <w:rsid w:val="00D55635"/>
    <w:rsid w:val="00D706D4"/>
    <w:rsid w:val="00D83141"/>
    <w:rsid w:val="00DA08A7"/>
    <w:rsid w:val="00DA4A6E"/>
    <w:rsid w:val="00DA6971"/>
    <w:rsid w:val="00DB1135"/>
    <w:rsid w:val="00DB1821"/>
    <w:rsid w:val="00DB6A8F"/>
    <w:rsid w:val="00DC66EC"/>
    <w:rsid w:val="00DE09EE"/>
    <w:rsid w:val="00DF4B34"/>
    <w:rsid w:val="00E145E9"/>
    <w:rsid w:val="00E268AC"/>
    <w:rsid w:val="00E33CDF"/>
    <w:rsid w:val="00E43073"/>
    <w:rsid w:val="00E45B06"/>
    <w:rsid w:val="00E644CF"/>
    <w:rsid w:val="00E8137E"/>
    <w:rsid w:val="00E96281"/>
    <w:rsid w:val="00EA0B42"/>
    <w:rsid w:val="00EB00F3"/>
    <w:rsid w:val="00EB7625"/>
    <w:rsid w:val="00EC1C71"/>
    <w:rsid w:val="00EC282E"/>
    <w:rsid w:val="00ED4F9B"/>
    <w:rsid w:val="00EF0764"/>
    <w:rsid w:val="00F02F5C"/>
    <w:rsid w:val="00F072C4"/>
    <w:rsid w:val="00F121CB"/>
    <w:rsid w:val="00F34693"/>
    <w:rsid w:val="00F34AB8"/>
    <w:rsid w:val="00F36049"/>
    <w:rsid w:val="00F36869"/>
    <w:rsid w:val="00F46D56"/>
    <w:rsid w:val="00F55477"/>
    <w:rsid w:val="00F60AC9"/>
    <w:rsid w:val="00F61980"/>
    <w:rsid w:val="00F6706E"/>
    <w:rsid w:val="00F776DB"/>
    <w:rsid w:val="00F91FEC"/>
    <w:rsid w:val="00F92B4D"/>
    <w:rsid w:val="00F96CA4"/>
    <w:rsid w:val="00F97D9A"/>
    <w:rsid w:val="00FA79F7"/>
    <w:rsid w:val="00FB35C5"/>
    <w:rsid w:val="00FC4DD6"/>
    <w:rsid w:val="00FD3419"/>
    <w:rsid w:val="00FD50AB"/>
    <w:rsid w:val="00FE0DA8"/>
    <w:rsid w:val="00FF4A76"/>
    <w:rsid w:val="00FF61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8FEDA"/>
  <w15:docId w15:val="{EC9DDDED-E10B-4620-944B-7BEBFAF70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9C6"/>
  </w:style>
  <w:style w:type="paragraph" w:styleId="Heading2">
    <w:name w:val="heading 2"/>
    <w:basedOn w:val="Normal"/>
    <w:next w:val="Normal"/>
    <w:link w:val="Heading2Char"/>
    <w:uiPriority w:val="9"/>
    <w:unhideWhenUsed/>
    <w:qFormat/>
    <w:rsid w:val="00AB23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B23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AB232F"/>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AB232F"/>
    <w:pPr>
      <w:spacing w:before="100" w:beforeAutospacing="1" w:after="119" w:line="240" w:lineRule="auto"/>
    </w:pPr>
    <w:rPr>
      <w:rFonts w:ascii="Times New Roman" w:eastAsia="Times New Roman" w:hAnsi="Times New Roman" w:cs="Times New Roman"/>
      <w:sz w:val="24"/>
      <w:szCs w:val="24"/>
      <w:lang w:eastAsia="fr-FR"/>
    </w:rPr>
  </w:style>
  <w:style w:type="paragraph" w:styleId="ListParagraph">
    <w:name w:val="List Paragraph"/>
    <w:basedOn w:val="Normal"/>
    <w:uiPriority w:val="34"/>
    <w:qFormat/>
    <w:rsid w:val="00D24316"/>
    <w:pPr>
      <w:ind w:left="720"/>
      <w:contextualSpacing/>
    </w:pPr>
  </w:style>
  <w:style w:type="paragraph" w:customStyle="1" w:styleId="xmsolistparagraph">
    <w:name w:val="x_msolistparagraph"/>
    <w:basedOn w:val="Normal"/>
    <w:rsid w:val="00AD2CD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msonormal">
    <w:name w:val="x_msonormal"/>
    <w:basedOn w:val="Normal"/>
    <w:rsid w:val="00AD2CD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Header">
    <w:name w:val="header"/>
    <w:basedOn w:val="Normal"/>
    <w:link w:val="HeaderChar"/>
    <w:uiPriority w:val="99"/>
    <w:unhideWhenUsed/>
    <w:rsid w:val="001F74C5"/>
    <w:pPr>
      <w:tabs>
        <w:tab w:val="center" w:pos="4536"/>
        <w:tab w:val="right" w:pos="9072"/>
      </w:tabs>
      <w:spacing w:after="0" w:line="240" w:lineRule="auto"/>
    </w:pPr>
  </w:style>
  <w:style w:type="character" w:customStyle="1" w:styleId="HeaderChar">
    <w:name w:val="Header Char"/>
    <w:basedOn w:val="DefaultParagraphFont"/>
    <w:link w:val="Header"/>
    <w:uiPriority w:val="99"/>
    <w:rsid w:val="001F74C5"/>
  </w:style>
  <w:style w:type="paragraph" w:styleId="Footer">
    <w:name w:val="footer"/>
    <w:basedOn w:val="Normal"/>
    <w:link w:val="FooterChar"/>
    <w:uiPriority w:val="99"/>
    <w:unhideWhenUsed/>
    <w:rsid w:val="001F74C5"/>
    <w:pPr>
      <w:tabs>
        <w:tab w:val="center" w:pos="4536"/>
        <w:tab w:val="right" w:pos="9072"/>
      </w:tabs>
      <w:spacing w:after="0" w:line="240" w:lineRule="auto"/>
    </w:pPr>
  </w:style>
  <w:style w:type="character" w:customStyle="1" w:styleId="FooterChar">
    <w:name w:val="Footer Char"/>
    <w:basedOn w:val="DefaultParagraphFont"/>
    <w:link w:val="Footer"/>
    <w:uiPriority w:val="99"/>
    <w:rsid w:val="001F74C5"/>
  </w:style>
  <w:style w:type="paragraph" w:styleId="BalloonText">
    <w:name w:val="Balloon Text"/>
    <w:basedOn w:val="Normal"/>
    <w:link w:val="BalloonTextChar"/>
    <w:uiPriority w:val="99"/>
    <w:semiHidden/>
    <w:unhideWhenUsed/>
    <w:rsid w:val="00B345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4507"/>
    <w:rPr>
      <w:rFonts w:ascii="Tahoma" w:hAnsi="Tahoma" w:cs="Tahoma"/>
      <w:sz w:val="16"/>
      <w:szCs w:val="16"/>
    </w:rPr>
  </w:style>
  <w:style w:type="paragraph" w:styleId="Revision">
    <w:name w:val="Revision"/>
    <w:hidden/>
    <w:uiPriority w:val="99"/>
    <w:semiHidden/>
    <w:rsid w:val="00E430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41470">
      <w:bodyDiv w:val="1"/>
      <w:marLeft w:val="0"/>
      <w:marRight w:val="0"/>
      <w:marTop w:val="0"/>
      <w:marBottom w:val="0"/>
      <w:divBdr>
        <w:top w:val="none" w:sz="0" w:space="0" w:color="auto"/>
        <w:left w:val="none" w:sz="0" w:space="0" w:color="auto"/>
        <w:bottom w:val="none" w:sz="0" w:space="0" w:color="auto"/>
        <w:right w:val="none" w:sz="0" w:space="0" w:color="auto"/>
      </w:divBdr>
    </w:div>
    <w:div w:id="640768967">
      <w:bodyDiv w:val="1"/>
      <w:marLeft w:val="0"/>
      <w:marRight w:val="0"/>
      <w:marTop w:val="0"/>
      <w:marBottom w:val="0"/>
      <w:divBdr>
        <w:top w:val="none" w:sz="0" w:space="0" w:color="auto"/>
        <w:left w:val="none" w:sz="0" w:space="0" w:color="auto"/>
        <w:bottom w:val="none" w:sz="0" w:space="0" w:color="auto"/>
        <w:right w:val="none" w:sz="0" w:space="0" w:color="auto"/>
      </w:divBdr>
    </w:div>
    <w:div w:id="841093696">
      <w:bodyDiv w:val="1"/>
      <w:marLeft w:val="0"/>
      <w:marRight w:val="0"/>
      <w:marTop w:val="0"/>
      <w:marBottom w:val="0"/>
      <w:divBdr>
        <w:top w:val="none" w:sz="0" w:space="0" w:color="auto"/>
        <w:left w:val="none" w:sz="0" w:space="0" w:color="auto"/>
        <w:bottom w:val="none" w:sz="0" w:space="0" w:color="auto"/>
        <w:right w:val="none" w:sz="0" w:space="0" w:color="auto"/>
      </w:divBdr>
    </w:div>
    <w:div w:id="966862006">
      <w:bodyDiv w:val="1"/>
      <w:marLeft w:val="0"/>
      <w:marRight w:val="0"/>
      <w:marTop w:val="0"/>
      <w:marBottom w:val="0"/>
      <w:divBdr>
        <w:top w:val="none" w:sz="0" w:space="0" w:color="auto"/>
        <w:left w:val="none" w:sz="0" w:space="0" w:color="auto"/>
        <w:bottom w:val="none" w:sz="0" w:space="0" w:color="auto"/>
        <w:right w:val="none" w:sz="0" w:space="0" w:color="auto"/>
      </w:divBdr>
    </w:div>
    <w:div w:id="1008098253">
      <w:bodyDiv w:val="1"/>
      <w:marLeft w:val="0"/>
      <w:marRight w:val="0"/>
      <w:marTop w:val="0"/>
      <w:marBottom w:val="0"/>
      <w:divBdr>
        <w:top w:val="none" w:sz="0" w:space="0" w:color="auto"/>
        <w:left w:val="none" w:sz="0" w:space="0" w:color="auto"/>
        <w:bottom w:val="none" w:sz="0" w:space="0" w:color="auto"/>
        <w:right w:val="none" w:sz="0" w:space="0" w:color="auto"/>
      </w:divBdr>
    </w:div>
    <w:div w:id="1017846731">
      <w:bodyDiv w:val="1"/>
      <w:marLeft w:val="0"/>
      <w:marRight w:val="0"/>
      <w:marTop w:val="0"/>
      <w:marBottom w:val="0"/>
      <w:divBdr>
        <w:top w:val="none" w:sz="0" w:space="0" w:color="auto"/>
        <w:left w:val="none" w:sz="0" w:space="0" w:color="auto"/>
        <w:bottom w:val="none" w:sz="0" w:space="0" w:color="auto"/>
        <w:right w:val="none" w:sz="0" w:space="0" w:color="auto"/>
      </w:divBdr>
    </w:div>
    <w:div w:id="1270433610">
      <w:bodyDiv w:val="1"/>
      <w:marLeft w:val="0"/>
      <w:marRight w:val="0"/>
      <w:marTop w:val="0"/>
      <w:marBottom w:val="0"/>
      <w:divBdr>
        <w:top w:val="none" w:sz="0" w:space="0" w:color="auto"/>
        <w:left w:val="none" w:sz="0" w:space="0" w:color="auto"/>
        <w:bottom w:val="none" w:sz="0" w:space="0" w:color="auto"/>
        <w:right w:val="none" w:sz="0" w:space="0" w:color="auto"/>
      </w:divBdr>
    </w:div>
    <w:div w:id="1350790144">
      <w:bodyDiv w:val="1"/>
      <w:marLeft w:val="0"/>
      <w:marRight w:val="0"/>
      <w:marTop w:val="0"/>
      <w:marBottom w:val="0"/>
      <w:divBdr>
        <w:top w:val="none" w:sz="0" w:space="0" w:color="auto"/>
        <w:left w:val="none" w:sz="0" w:space="0" w:color="auto"/>
        <w:bottom w:val="none" w:sz="0" w:space="0" w:color="auto"/>
        <w:right w:val="none" w:sz="0" w:space="0" w:color="auto"/>
      </w:divBdr>
    </w:div>
    <w:div w:id="1528369913">
      <w:bodyDiv w:val="1"/>
      <w:marLeft w:val="0"/>
      <w:marRight w:val="0"/>
      <w:marTop w:val="0"/>
      <w:marBottom w:val="0"/>
      <w:divBdr>
        <w:top w:val="none" w:sz="0" w:space="0" w:color="auto"/>
        <w:left w:val="none" w:sz="0" w:space="0" w:color="auto"/>
        <w:bottom w:val="none" w:sz="0" w:space="0" w:color="auto"/>
        <w:right w:val="none" w:sz="0" w:space="0" w:color="auto"/>
      </w:divBdr>
    </w:div>
    <w:div w:id="1540584956">
      <w:bodyDiv w:val="1"/>
      <w:marLeft w:val="0"/>
      <w:marRight w:val="0"/>
      <w:marTop w:val="0"/>
      <w:marBottom w:val="0"/>
      <w:divBdr>
        <w:top w:val="none" w:sz="0" w:space="0" w:color="auto"/>
        <w:left w:val="none" w:sz="0" w:space="0" w:color="auto"/>
        <w:bottom w:val="none" w:sz="0" w:space="0" w:color="auto"/>
        <w:right w:val="none" w:sz="0" w:space="0" w:color="auto"/>
      </w:divBdr>
    </w:div>
    <w:div w:id="1564871917">
      <w:bodyDiv w:val="1"/>
      <w:marLeft w:val="0"/>
      <w:marRight w:val="0"/>
      <w:marTop w:val="0"/>
      <w:marBottom w:val="0"/>
      <w:divBdr>
        <w:top w:val="none" w:sz="0" w:space="0" w:color="auto"/>
        <w:left w:val="none" w:sz="0" w:space="0" w:color="auto"/>
        <w:bottom w:val="none" w:sz="0" w:space="0" w:color="auto"/>
        <w:right w:val="none" w:sz="0" w:space="0" w:color="auto"/>
      </w:divBdr>
    </w:div>
    <w:div w:id="1714116250">
      <w:bodyDiv w:val="1"/>
      <w:marLeft w:val="0"/>
      <w:marRight w:val="0"/>
      <w:marTop w:val="0"/>
      <w:marBottom w:val="0"/>
      <w:divBdr>
        <w:top w:val="none" w:sz="0" w:space="0" w:color="auto"/>
        <w:left w:val="none" w:sz="0" w:space="0" w:color="auto"/>
        <w:bottom w:val="none" w:sz="0" w:space="0" w:color="auto"/>
        <w:right w:val="none" w:sz="0" w:space="0" w:color="auto"/>
      </w:divBdr>
    </w:div>
    <w:div w:id="1799059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1318</Words>
  <Characters>7252</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DGFiP</Company>
  <LinksUpToDate>false</LinksUpToDate>
  <CharactersWithSpaces>8553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 FONDEVIOLE</dc:creator>
  <cp:lastModifiedBy>naim assir</cp:lastModifiedBy>
  <cp:revision>2</cp:revision>
  <cp:lastPrinted>2026-05-12T18:05:00Z</cp:lastPrinted>
  <dcterms:created xsi:type="dcterms:W3CDTF">2026-05-22T11:24:00Z</dcterms:created>
  <dcterms:modified xsi:type="dcterms:W3CDTF">2026-05-22T11:24:00Z</dcterms:modified>
</cp:coreProperties>
</file>